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075D" w14:textId="2E7D0BDE" w:rsidR="00081C71" w:rsidRPr="00F26EF5" w:rsidRDefault="00081C71" w:rsidP="00FC66AB">
      <w:pPr>
        <w:jc w:val="both"/>
        <w:rPr>
          <w:b/>
          <w:color w:val="000000" w:themeColor="text1"/>
          <w:lang w:val="en-US"/>
        </w:rPr>
      </w:pPr>
      <w:r w:rsidRPr="00336B18">
        <w:rPr>
          <w:b/>
          <w:color w:val="000000" w:themeColor="text1"/>
          <w:lang w:val="en-US"/>
        </w:rPr>
        <w:t>Incoming Student</w:t>
      </w:r>
      <w:r w:rsidR="00A85C39">
        <w:rPr>
          <w:b/>
          <w:color w:val="000000" w:themeColor="text1"/>
          <w:lang w:val="en-US"/>
        </w:rPr>
        <w:t>s</w:t>
      </w:r>
    </w:p>
    <w:p w14:paraId="5CD83EE5" w14:textId="77777777" w:rsidR="00081C71" w:rsidRPr="00336B18" w:rsidRDefault="00081C71" w:rsidP="00FC66AB">
      <w:pPr>
        <w:jc w:val="both"/>
        <w:rPr>
          <w:b/>
          <w:color w:val="000000" w:themeColor="text1"/>
          <w:lang w:val="en-US"/>
        </w:rPr>
      </w:pPr>
    </w:p>
    <w:p w14:paraId="6EF1B54C" w14:textId="77777777" w:rsidR="00081C71" w:rsidRPr="00336B18" w:rsidRDefault="00FD13EF" w:rsidP="00FC66AB">
      <w:pPr>
        <w:jc w:val="both"/>
        <w:rPr>
          <w:b/>
          <w:color w:val="000000" w:themeColor="text1"/>
          <w:lang w:val="en-US"/>
        </w:rPr>
      </w:pPr>
      <w:r>
        <w:rPr>
          <w:b/>
          <w:color w:val="000000" w:themeColor="text1"/>
          <w:lang w:val="en-US"/>
        </w:rPr>
        <w:t xml:space="preserve">* </w:t>
      </w:r>
      <w:r w:rsidR="004C0FD9" w:rsidRPr="00336B18">
        <w:rPr>
          <w:b/>
          <w:color w:val="000000" w:themeColor="text1"/>
          <w:lang w:val="en-US"/>
        </w:rPr>
        <w:t xml:space="preserve">Visa: </w:t>
      </w:r>
    </w:p>
    <w:p w14:paraId="49C52A35" w14:textId="77777777" w:rsidR="00EE1414" w:rsidRPr="00336B18" w:rsidRDefault="00EE1414" w:rsidP="00FC66AB">
      <w:pPr>
        <w:jc w:val="both"/>
        <w:rPr>
          <w:color w:val="000000" w:themeColor="text1"/>
          <w:lang w:val="en-US"/>
        </w:rPr>
      </w:pPr>
    </w:p>
    <w:p w14:paraId="2BF10800" w14:textId="2B96C7C6" w:rsidR="00726453" w:rsidRPr="00336B18" w:rsidRDefault="004529FF" w:rsidP="00FC66AB">
      <w:pPr>
        <w:ind w:firstLine="708"/>
        <w:jc w:val="both"/>
        <w:rPr>
          <w:color w:val="000000" w:themeColor="text1"/>
          <w:lang w:val="en-US"/>
        </w:rPr>
      </w:pPr>
      <w:r w:rsidRPr="00336B18">
        <w:rPr>
          <w:color w:val="000000" w:themeColor="text1"/>
          <w:lang w:val="en-US"/>
        </w:rPr>
        <w:t>Incoming s</w:t>
      </w:r>
      <w:r w:rsidR="00FC00D5" w:rsidRPr="00336B18">
        <w:rPr>
          <w:color w:val="000000" w:themeColor="text1"/>
          <w:lang w:val="en-US"/>
        </w:rPr>
        <w:t xml:space="preserve">tudents </w:t>
      </w:r>
      <w:r w:rsidR="00EE1414" w:rsidRPr="00336B18">
        <w:rPr>
          <w:color w:val="000000" w:themeColor="text1"/>
          <w:lang w:val="en-US"/>
        </w:rPr>
        <w:t>can</w:t>
      </w:r>
      <w:r w:rsidR="00FC00D5" w:rsidRPr="00336B18">
        <w:rPr>
          <w:color w:val="000000" w:themeColor="text1"/>
          <w:lang w:val="en-US"/>
        </w:rPr>
        <w:t xml:space="preserve"> enter Turkey with a</w:t>
      </w:r>
      <w:r w:rsidR="00EE1414" w:rsidRPr="00336B18">
        <w:rPr>
          <w:color w:val="000000" w:themeColor="text1"/>
          <w:lang w:val="en-US"/>
        </w:rPr>
        <w:t xml:space="preserve"> </w:t>
      </w:r>
      <w:r w:rsidR="00FC00D5" w:rsidRPr="00336B18">
        <w:rPr>
          <w:color w:val="000000" w:themeColor="text1"/>
          <w:lang w:val="en-US"/>
        </w:rPr>
        <w:t>tourist visa, student visa</w:t>
      </w:r>
      <w:r w:rsidR="00EE1414" w:rsidRPr="00336B18">
        <w:rPr>
          <w:color w:val="000000" w:themeColor="text1"/>
          <w:lang w:val="en-US"/>
        </w:rPr>
        <w:t>, or e-visa</w:t>
      </w:r>
      <w:r w:rsidR="00FC00D5" w:rsidRPr="00336B18">
        <w:rPr>
          <w:color w:val="000000" w:themeColor="text1"/>
          <w:lang w:val="en-US"/>
        </w:rPr>
        <w:t>.</w:t>
      </w:r>
      <w:r w:rsidR="00EE1414" w:rsidRPr="00336B18">
        <w:rPr>
          <w:color w:val="000000" w:themeColor="text1"/>
          <w:lang w:val="en-US"/>
        </w:rPr>
        <w:t xml:space="preserve"> All applicants are highly recommended to examine the visa procedures specific to their country before entering Turkey. The necessary information can be found </w:t>
      </w:r>
      <w:r w:rsidR="00472653">
        <w:rPr>
          <w:color w:val="000000" w:themeColor="text1"/>
          <w:lang w:val="en-US"/>
        </w:rPr>
        <w:t xml:space="preserve">in the following link: </w:t>
      </w:r>
      <w:hyperlink r:id="rId7" w:history="1">
        <w:r w:rsidR="00472653" w:rsidRPr="00AD244E">
          <w:rPr>
            <w:rStyle w:val="Kpr"/>
            <w:lang w:val="en-US"/>
          </w:rPr>
          <w:t>https://www.mfa.gov.tr/visa-information-for-foreigners.en.mfa</w:t>
        </w:r>
      </w:hyperlink>
      <w:r w:rsidR="00EE1414" w:rsidRPr="00336B18">
        <w:rPr>
          <w:color w:val="000000" w:themeColor="text1"/>
          <w:lang w:val="en-US"/>
        </w:rPr>
        <w:t xml:space="preserve"> </w:t>
      </w:r>
    </w:p>
    <w:p w14:paraId="58CCAC2F" w14:textId="77777777" w:rsidR="001D5724" w:rsidRPr="00336B18" w:rsidRDefault="001D5724" w:rsidP="00FC66AB">
      <w:pPr>
        <w:ind w:firstLine="708"/>
        <w:jc w:val="both"/>
        <w:rPr>
          <w:color w:val="000000" w:themeColor="text1"/>
          <w:lang w:val="en-US"/>
        </w:rPr>
      </w:pPr>
    </w:p>
    <w:p w14:paraId="3EF66C27" w14:textId="77777777" w:rsidR="001D5724" w:rsidRPr="00336B18" w:rsidRDefault="001D5724" w:rsidP="00FC66AB">
      <w:pPr>
        <w:ind w:firstLine="708"/>
        <w:jc w:val="both"/>
        <w:rPr>
          <w:color w:val="000000" w:themeColor="text1"/>
          <w:lang w:val="en-US"/>
        </w:rPr>
      </w:pPr>
      <w:r w:rsidRPr="00336B18">
        <w:rPr>
          <w:color w:val="000000" w:themeColor="text1"/>
          <w:lang w:val="en-US"/>
        </w:rPr>
        <w:t>If the visa rule that corresponds to your country states “Ordinary and official passport holders are exempted from visa for their travels up to 90 days.”</w:t>
      </w:r>
      <w:r w:rsidR="001676BD" w:rsidRPr="00336B18">
        <w:rPr>
          <w:color w:val="000000" w:themeColor="text1"/>
          <w:lang w:val="en-US"/>
        </w:rPr>
        <w:t xml:space="preserve"> </w:t>
      </w:r>
      <w:r w:rsidR="001676BD" w:rsidRPr="00336B18">
        <w:rPr>
          <w:color w:val="000000" w:themeColor="text1"/>
          <w:lang w:val="en-US"/>
        </w:rPr>
        <w:sym w:font="Wingdings" w:char="F0E0"/>
      </w:r>
      <w:r w:rsidRPr="00336B18">
        <w:rPr>
          <w:color w:val="000000" w:themeColor="text1"/>
          <w:lang w:val="en-US"/>
        </w:rPr>
        <w:t xml:space="preserve"> You do not</w:t>
      </w:r>
      <w:r w:rsidR="009417A2" w:rsidRPr="00336B18">
        <w:rPr>
          <w:color w:val="000000" w:themeColor="text1"/>
          <w:lang w:val="en-US"/>
        </w:rPr>
        <w:t xml:space="preserve"> have to get</w:t>
      </w:r>
      <w:r w:rsidR="00874477" w:rsidRPr="00336B18">
        <w:rPr>
          <w:color w:val="000000" w:themeColor="text1"/>
          <w:lang w:val="en-US"/>
        </w:rPr>
        <w:t xml:space="preserve"> a</w:t>
      </w:r>
      <w:r w:rsidRPr="00336B18">
        <w:rPr>
          <w:color w:val="000000" w:themeColor="text1"/>
          <w:lang w:val="en-US"/>
        </w:rPr>
        <w:t xml:space="preserve"> visa. You can </w:t>
      </w:r>
      <w:r w:rsidR="009417A2" w:rsidRPr="00336B18">
        <w:rPr>
          <w:color w:val="000000" w:themeColor="text1"/>
          <w:lang w:val="en-US"/>
        </w:rPr>
        <w:t>travel to</w:t>
      </w:r>
      <w:r w:rsidRPr="00336B18">
        <w:rPr>
          <w:color w:val="000000" w:themeColor="text1"/>
          <w:lang w:val="en-US"/>
        </w:rPr>
        <w:t xml:space="preserve"> Turkey with your valid passport. </w:t>
      </w:r>
    </w:p>
    <w:p w14:paraId="0E9FEF49" w14:textId="77777777" w:rsidR="001D5724" w:rsidRPr="00336B18" w:rsidRDefault="001D5724" w:rsidP="00FC66AB">
      <w:pPr>
        <w:ind w:firstLine="708"/>
        <w:jc w:val="both"/>
        <w:rPr>
          <w:color w:val="000000" w:themeColor="text1"/>
          <w:lang w:val="en-US"/>
        </w:rPr>
      </w:pPr>
    </w:p>
    <w:p w14:paraId="28AB7234" w14:textId="77777777" w:rsidR="001D5724" w:rsidRPr="00336B18" w:rsidRDefault="001D5724" w:rsidP="00FC66AB">
      <w:pPr>
        <w:ind w:firstLine="708"/>
        <w:jc w:val="both"/>
        <w:rPr>
          <w:color w:val="000000" w:themeColor="text1"/>
          <w:lang w:val="en-US"/>
        </w:rPr>
      </w:pPr>
      <w:r w:rsidRPr="00336B18">
        <w:rPr>
          <w:color w:val="000000" w:themeColor="text1"/>
          <w:lang w:val="en-US"/>
        </w:rPr>
        <w:t xml:space="preserve">If it states “Ordinary and official passport holders are required to have visa to enter Turkey. Ordinary passport holders can obtain three month-multiple entry e-Visas via the website </w:t>
      </w:r>
      <w:hyperlink r:id="rId8" w:history="1">
        <w:r w:rsidRPr="00336B18">
          <w:rPr>
            <w:rStyle w:val="Kpr"/>
            <w:lang w:val="en-US"/>
          </w:rPr>
          <w:t>www.evisa.gov.tr</w:t>
        </w:r>
      </w:hyperlink>
      <w:r w:rsidRPr="00336B18">
        <w:rPr>
          <w:color w:val="000000" w:themeColor="text1"/>
          <w:lang w:val="en-US"/>
        </w:rPr>
        <w:t xml:space="preserve">.” </w:t>
      </w:r>
      <w:r w:rsidR="001676BD" w:rsidRPr="00336B18">
        <w:rPr>
          <w:color w:val="000000" w:themeColor="text1"/>
          <w:lang w:val="en-US"/>
        </w:rPr>
        <w:sym w:font="Wingdings" w:char="F0E0"/>
      </w:r>
      <w:r w:rsidR="001676BD" w:rsidRPr="00336B18">
        <w:rPr>
          <w:color w:val="000000" w:themeColor="text1"/>
          <w:lang w:val="en-US"/>
        </w:rPr>
        <w:t xml:space="preserve"> </w:t>
      </w:r>
      <w:r w:rsidR="00874477" w:rsidRPr="00336B18">
        <w:rPr>
          <w:color w:val="000000" w:themeColor="text1"/>
          <w:lang w:val="en-US"/>
        </w:rPr>
        <w:t>Y</w:t>
      </w:r>
      <w:r w:rsidRPr="00336B18">
        <w:rPr>
          <w:color w:val="000000" w:themeColor="text1"/>
          <w:lang w:val="en-US"/>
        </w:rPr>
        <w:t xml:space="preserve">ou should follow instructions and obtain your touristic visa online. </w:t>
      </w:r>
    </w:p>
    <w:p w14:paraId="5448EE96" w14:textId="77777777" w:rsidR="00874477" w:rsidRPr="00336B18" w:rsidRDefault="00874477" w:rsidP="00FC66AB">
      <w:pPr>
        <w:ind w:firstLine="708"/>
        <w:jc w:val="both"/>
        <w:rPr>
          <w:color w:val="000000" w:themeColor="text1"/>
          <w:lang w:val="en-US"/>
        </w:rPr>
      </w:pPr>
    </w:p>
    <w:p w14:paraId="0CF5C517" w14:textId="77777777" w:rsidR="00874477" w:rsidRPr="00336B18" w:rsidRDefault="001D5724" w:rsidP="00FC66AB">
      <w:pPr>
        <w:pStyle w:val="NormalWeb"/>
        <w:spacing w:before="0" w:beforeAutospacing="0" w:after="270" w:afterAutospacing="0"/>
        <w:ind w:firstLine="708"/>
        <w:jc w:val="both"/>
        <w:textAlignment w:val="baseline"/>
        <w:rPr>
          <w:color w:val="000000" w:themeColor="text1"/>
          <w:lang w:val="en-US"/>
        </w:rPr>
      </w:pPr>
      <w:r w:rsidRPr="00336B18">
        <w:rPr>
          <w:color w:val="000000" w:themeColor="text1"/>
          <w:lang w:val="en-US"/>
        </w:rPr>
        <w:t xml:space="preserve">You can find detailed information about </w:t>
      </w:r>
      <w:r w:rsidR="00874477" w:rsidRPr="00336B18">
        <w:rPr>
          <w:color w:val="000000" w:themeColor="text1"/>
          <w:lang w:val="en-US"/>
        </w:rPr>
        <w:t xml:space="preserve">the </w:t>
      </w:r>
      <w:r w:rsidRPr="00336B18">
        <w:rPr>
          <w:color w:val="000000" w:themeColor="text1"/>
          <w:lang w:val="en-US"/>
        </w:rPr>
        <w:t xml:space="preserve">e-visa procedure in the video below prepared by the Ministry of Foreign Affairs of the Republic of Turkey: </w:t>
      </w:r>
    </w:p>
    <w:p w14:paraId="4B96B99A" w14:textId="77777777" w:rsidR="001D5724" w:rsidRPr="00336B18" w:rsidRDefault="001933B9" w:rsidP="00FC66AB">
      <w:pPr>
        <w:pStyle w:val="NormalWeb"/>
        <w:spacing w:before="0" w:beforeAutospacing="0" w:after="270" w:afterAutospacing="0"/>
        <w:ind w:firstLine="708"/>
        <w:jc w:val="both"/>
        <w:textAlignment w:val="baseline"/>
        <w:rPr>
          <w:color w:val="000000" w:themeColor="text1"/>
          <w:lang w:val="en-US"/>
        </w:rPr>
      </w:pPr>
      <w:hyperlink r:id="rId9" w:history="1">
        <w:r w:rsidR="00874477" w:rsidRPr="00336B18">
          <w:rPr>
            <w:rStyle w:val="Kpr"/>
            <w:lang w:val="en-US"/>
          </w:rPr>
          <w:t>https://www.youtube.com/watch?v=Ds8jX8wFMUE&amp;feature=youtu.be</w:t>
        </w:r>
      </w:hyperlink>
    </w:p>
    <w:p w14:paraId="705B3643" w14:textId="78ADDDD7" w:rsidR="00EE1414" w:rsidRPr="00336B18" w:rsidRDefault="005D6141" w:rsidP="00FC66AB">
      <w:pPr>
        <w:ind w:firstLine="708"/>
        <w:jc w:val="both"/>
        <w:rPr>
          <w:b/>
          <w:color w:val="000000" w:themeColor="text1"/>
          <w:lang w:val="en-US"/>
        </w:rPr>
      </w:pPr>
      <w:r w:rsidRPr="00336B18">
        <w:rPr>
          <w:b/>
          <w:color w:val="000000" w:themeColor="text1"/>
          <w:lang w:val="en-US"/>
        </w:rPr>
        <w:t>For more accurate information,</w:t>
      </w:r>
      <w:r w:rsidR="00277DE1" w:rsidRPr="00336B18">
        <w:rPr>
          <w:b/>
          <w:color w:val="000000" w:themeColor="text1"/>
          <w:lang w:val="en-US"/>
        </w:rPr>
        <w:t xml:space="preserve"> i</w:t>
      </w:r>
      <w:r w:rsidR="00EE1414" w:rsidRPr="00336B18">
        <w:rPr>
          <w:b/>
          <w:color w:val="000000" w:themeColor="text1"/>
          <w:lang w:val="en-US"/>
        </w:rPr>
        <w:t>t is recommended that all Erasmus+ incoming students consult nearest Turkish Republic Consulates</w:t>
      </w:r>
      <w:r w:rsidR="00277DE1" w:rsidRPr="00336B18">
        <w:rPr>
          <w:b/>
          <w:color w:val="000000" w:themeColor="text1"/>
          <w:lang w:val="en-US"/>
        </w:rPr>
        <w:t xml:space="preserve"> and Embassies</w:t>
      </w:r>
      <w:r w:rsidR="00EE1414" w:rsidRPr="00336B18">
        <w:rPr>
          <w:b/>
          <w:color w:val="000000" w:themeColor="text1"/>
          <w:lang w:val="en-US"/>
        </w:rPr>
        <w:t>.</w:t>
      </w:r>
      <w:r w:rsidR="00277DE1" w:rsidRPr="00336B18">
        <w:rPr>
          <w:b/>
          <w:color w:val="000000" w:themeColor="text1"/>
          <w:lang w:val="en-US"/>
        </w:rPr>
        <w:t xml:space="preserve"> </w:t>
      </w:r>
      <w:r w:rsidR="00EE1414" w:rsidRPr="00336B18">
        <w:rPr>
          <w:b/>
          <w:color w:val="000000" w:themeColor="text1"/>
          <w:lang w:val="en-US"/>
        </w:rPr>
        <w:t xml:space="preserve">Complete list of all Turkish </w:t>
      </w:r>
      <w:r w:rsidR="00B22360" w:rsidRPr="00336B18">
        <w:rPr>
          <w:b/>
          <w:color w:val="000000" w:themeColor="text1"/>
          <w:lang w:val="en-US"/>
        </w:rPr>
        <w:t xml:space="preserve">Representations </w:t>
      </w:r>
      <w:r w:rsidR="00EE1414" w:rsidRPr="00336B18">
        <w:rPr>
          <w:b/>
          <w:color w:val="000000" w:themeColor="text1"/>
          <w:lang w:val="en-US"/>
        </w:rPr>
        <w:t>can be accessed</w:t>
      </w:r>
      <w:r w:rsidR="00687926">
        <w:rPr>
          <w:b/>
          <w:color w:val="000000" w:themeColor="text1"/>
          <w:lang w:val="en-US"/>
        </w:rPr>
        <w:t xml:space="preserve"> </w:t>
      </w:r>
      <w:r w:rsidR="00687926">
        <w:rPr>
          <w:color w:val="000000" w:themeColor="text1"/>
          <w:lang w:val="en-US"/>
        </w:rPr>
        <w:t xml:space="preserve">in the following link: </w:t>
      </w:r>
      <w:r w:rsidR="00EE1414" w:rsidRPr="00336B18">
        <w:rPr>
          <w:b/>
          <w:color w:val="000000" w:themeColor="text1"/>
          <w:lang w:val="en-US"/>
        </w:rPr>
        <w:t xml:space="preserve"> </w:t>
      </w:r>
      <w:hyperlink r:id="rId10" w:history="1">
        <w:r w:rsidR="00687926" w:rsidRPr="00AD244E">
          <w:rPr>
            <w:rStyle w:val="Kpr"/>
            <w:b/>
            <w:lang w:val="en-US"/>
          </w:rPr>
          <w:t>https://www.mfa.gov.tr/turkish-representations.en.mfa</w:t>
        </w:r>
      </w:hyperlink>
      <w:r w:rsidR="00687926">
        <w:rPr>
          <w:bCs/>
          <w:color w:val="0070C0"/>
          <w:lang w:val="en-US"/>
        </w:rPr>
        <w:t xml:space="preserve"> </w:t>
      </w:r>
    </w:p>
    <w:p w14:paraId="763DA910" w14:textId="77777777" w:rsidR="001D5724" w:rsidRPr="00336B18" w:rsidRDefault="001D5724" w:rsidP="00FC66AB">
      <w:pPr>
        <w:ind w:firstLine="708"/>
        <w:jc w:val="both"/>
        <w:rPr>
          <w:color w:val="000000" w:themeColor="text1"/>
          <w:lang w:val="en-US"/>
        </w:rPr>
      </w:pPr>
    </w:p>
    <w:p w14:paraId="368BCD6A" w14:textId="77777777" w:rsidR="00946F51" w:rsidRPr="00336B18" w:rsidRDefault="00364CDF" w:rsidP="00FC66AB">
      <w:pPr>
        <w:jc w:val="both"/>
        <w:rPr>
          <w:b/>
          <w:color w:val="000000" w:themeColor="text1"/>
          <w:lang w:val="en-US"/>
        </w:rPr>
      </w:pPr>
      <w:r w:rsidRPr="00336B18">
        <w:rPr>
          <w:b/>
          <w:color w:val="000000" w:themeColor="text1"/>
          <w:lang w:val="en-US"/>
        </w:rPr>
        <w:t xml:space="preserve">Important </w:t>
      </w:r>
      <w:r w:rsidR="005D6141" w:rsidRPr="00336B18">
        <w:rPr>
          <w:b/>
          <w:color w:val="000000" w:themeColor="text1"/>
          <w:lang w:val="en-US"/>
        </w:rPr>
        <w:t>Note</w:t>
      </w:r>
      <w:r w:rsidRPr="00336B18">
        <w:rPr>
          <w:b/>
          <w:color w:val="000000" w:themeColor="text1"/>
          <w:lang w:val="en-US"/>
        </w:rPr>
        <w:t>s</w:t>
      </w:r>
      <w:r w:rsidR="005D6141" w:rsidRPr="00336B18">
        <w:rPr>
          <w:b/>
          <w:color w:val="000000" w:themeColor="text1"/>
          <w:lang w:val="en-US"/>
        </w:rPr>
        <w:t xml:space="preserve">: </w:t>
      </w:r>
    </w:p>
    <w:p w14:paraId="2C542610" w14:textId="77777777" w:rsidR="00946F51" w:rsidRPr="00336B18" w:rsidRDefault="00946F51" w:rsidP="00FC66AB">
      <w:pPr>
        <w:jc w:val="both"/>
        <w:rPr>
          <w:color w:val="000000" w:themeColor="text1"/>
          <w:lang w:val="en-US"/>
        </w:rPr>
      </w:pPr>
    </w:p>
    <w:p w14:paraId="33450363" w14:textId="77777777" w:rsidR="00277DE1" w:rsidRPr="00336B18" w:rsidRDefault="005D6141" w:rsidP="00FC66AB">
      <w:pPr>
        <w:pStyle w:val="ListeParagraf"/>
        <w:numPr>
          <w:ilvl w:val="0"/>
          <w:numId w:val="6"/>
        </w:numPr>
        <w:jc w:val="both"/>
        <w:rPr>
          <w:color w:val="000000" w:themeColor="text1"/>
          <w:lang w:val="en-US"/>
        </w:rPr>
      </w:pPr>
      <w:r w:rsidRPr="00336B18">
        <w:rPr>
          <w:color w:val="000000" w:themeColor="text1"/>
          <w:lang w:val="en-US"/>
        </w:rPr>
        <w:t xml:space="preserve">Students must obtain their visas prior to their arrival. </w:t>
      </w:r>
    </w:p>
    <w:p w14:paraId="799FC30E" w14:textId="77777777" w:rsidR="00874477" w:rsidRPr="00336B18" w:rsidRDefault="00601F7E" w:rsidP="00FC66AB">
      <w:pPr>
        <w:pStyle w:val="ListeParagraf"/>
        <w:numPr>
          <w:ilvl w:val="0"/>
          <w:numId w:val="6"/>
        </w:numPr>
        <w:jc w:val="both"/>
        <w:rPr>
          <w:color w:val="000000" w:themeColor="text1"/>
          <w:lang w:val="en-US"/>
        </w:rPr>
      </w:pPr>
      <w:r w:rsidRPr="00336B18">
        <w:rPr>
          <w:color w:val="000000" w:themeColor="text1"/>
          <w:lang w:val="en-US"/>
        </w:rPr>
        <w:t>Students are responsible for searching</w:t>
      </w:r>
      <w:r w:rsidR="00946F51" w:rsidRPr="00336B18">
        <w:rPr>
          <w:color w:val="000000" w:themeColor="text1"/>
          <w:lang w:val="en-US"/>
        </w:rPr>
        <w:t xml:space="preserve"> </w:t>
      </w:r>
      <w:r w:rsidR="00F51882" w:rsidRPr="00336B18">
        <w:rPr>
          <w:color w:val="000000" w:themeColor="text1"/>
          <w:lang w:val="en-US"/>
        </w:rPr>
        <w:t xml:space="preserve">and learning </w:t>
      </w:r>
      <w:r w:rsidR="00946F51" w:rsidRPr="00336B18">
        <w:rPr>
          <w:color w:val="000000" w:themeColor="text1"/>
          <w:lang w:val="en-US"/>
        </w:rPr>
        <w:t>country-specific information</w:t>
      </w:r>
      <w:r w:rsidRPr="00336B18">
        <w:rPr>
          <w:color w:val="000000" w:themeColor="text1"/>
          <w:lang w:val="en-US"/>
        </w:rPr>
        <w:t xml:space="preserve"> f</w:t>
      </w:r>
      <w:r w:rsidR="00946F51" w:rsidRPr="00336B18">
        <w:rPr>
          <w:color w:val="000000" w:themeColor="text1"/>
          <w:lang w:val="en-US"/>
        </w:rPr>
        <w:t xml:space="preserve">or their </w:t>
      </w:r>
      <w:r w:rsidRPr="00336B18">
        <w:rPr>
          <w:color w:val="000000" w:themeColor="text1"/>
          <w:lang w:val="en-US"/>
        </w:rPr>
        <w:t>visas.</w:t>
      </w:r>
    </w:p>
    <w:p w14:paraId="010AE4FA" w14:textId="77777777" w:rsidR="00F51882" w:rsidRPr="00336B18" w:rsidRDefault="0087421A" w:rsidP="00FC66AB">
      <w:pPr>
        <w:pStyle w:val="ListeParagraf"/>
        <w:numPr>
          <w:ilvl w:val="0"/>
          <w:numId w:val="6"/>
        </w:numPr>
        <w:jc w:val="both"/>
        <w:rPr>
          <w:color w:val="000000" w:themeColor="text1"/>
          <w:lang w:val="en-US"/>
        </w:rPr>
      </w:pPr>
      <w:r w:rsidRPr="00336B18">
        <w:rPr>
          <w:color w:val="000000" w:themeColor="text1"/>
          <w:lang w:val="en-US"/>
        </w:rPr>
        <w:t xml:space="preserve">Students DO NOT </w:t>
      </w:r>
      <w:r w:rsidR="0068709F" w:rsidRPr="00336B18">
        <w:rPr>
          <w:color w:val="000000" w:themeColor="text1"/>
          <w:lang w:val="en-US"/>
        </w:rPr>
        <w:t>have</w:t>
      </w:r>
      <w:r w:rsidRPr="00336B18">
        <w:rPr>
          <w:color w:val="000000" w:themeColor="text1"/>
          <w:lang w:val="en-US"/>
        </w:rPr>
        <w:t xml:space="preserve"> to get a student visa in order to study in Turkey. </w:t>
      </w:r>
      <w:r w:rsidRPr="00336B18">
        <w:rPr>
          <w:color w:val="000000" w:themeColor="text1"/>
          <w:lang w:val="en-US"/>
        </w:rPr>
        <w:br/>
        <w:t xml:space="preserve">Since student visa is single entry visa and </w:t>
      </w:r>
      <w:r w:rsidR="00C6485C" w:rsidRPr="00336B18">
        <w:rPr>
          <w:color w:val="000000" w:themeColor="text1"/>
          <w:lang w:val="en-US"/>
        </w:rPr>
        <w:t>limits</w:t>
      </w:r>
      <w:r w:rsidRPr="00336B18">
        <w:rPr>
          <w:color w:val="000000" w:themeColor="text1"/>
          <w:lang w:val="en-US"/>
        </w:rPr>
        <w:t xml:space="preserve"> traveling</w:t>
      </w:r>
      <w:r w:rsidR="00E85D12" w:rsidRPr="00336B18">
        <w:rPr>
          <w:color w:val="000000" w:themeColor="text1"/>
          <w:lang w:val="en-US"/>
        </w:rPr>
        <w:t xml:space="preserve">, </w:t>
      </w:r>
      <w:r w:rsidR="001D5724" w:rsidRPr="00336B18">
        <w:rPr>
          <w:color w:val="000000" w:themeColor="text1"/>
          <w:lang w:val="en-US"/>
        </w:rPr>
        <w:t>it</w:t>
      </w:r>
      <w:r w:rsidRPr="00336B18">
        <w:rPr>
          <w:color w:val="000000" w:themeColor="text1"/>
          <w:lang w:val="en-US"/>
        </w:rPr>
        <w:t xml:space="preserve"> is not recommended unless there is no other option available. </w:t>
      </w:r>
      <w:r w:rsidR="00E85D12" w:rsidRPr="00336B18">
        <w:rPr>
          <w:color w:val="000000" w:themeColor="text1"/>
          <w:lang w:val="en-US"/>
        </w:rPr>
        <w:t>If possible, s</w:t>
      </w:r>
      <w:r w:rsidRPr="00336B18">
        <w:rPr>
          <w:color w:val="000000" w:themeColor="text1"/>
          <w:lang w:val="en-US"/>
        </w:rPr>
        <w:t>tudents are recommended to travel with a touristic e-visa or valid passport</w:t>
      </w:r>
      <w:r w:rsidR="00E85D12" w:rsidRPr="00336B18">
        <w:rPr>
          <w:color w:val="000000" w:themeColor="text1"/>
          <w:lang w:val="en-US"/>
        </w:rPr>
        <w:t>.</w:t>
      </w:r>
    </w:p>
    <w:p w14:paraId="19FF0C16" w14:textId="77777777" w:rsidR="001D5724" w:rsidRPr="00336B18" w:rsidRDefault="00946F51" w:rsidP="00FC66AB">
      <w:pPr>
        <w:pStyle w:val="NormalWeb"/>
        <w:numPr>
          <w:ilvl w:val="0"/>
          <w:numId w:val="6"/>
        </w:numPr>
        <w:jc w:val="both"/>
        <w:rPr>
          <w:color w:val="000000" w:themeColor="text1"/>
          <w:lang w:val="en-US"/>
        </w:rPr>
      </w:pPr>
      <w:r w:rsidRPr="00336B18">
        <w:rPr>
          <w:color w:val="000000" w:themeColor="text1"/>
          <w:lang w:val="en-US"/>
        </w:rPr>
        <w:t xml:space="preserve">Students with Turkish citizenship are not required to </w:t>
      </w:r>
      <w:r w:rsidR="00874477" w:rsidRPr="00336B18">
        <w:rPr>
          <w:color w:val="000000" w:themeColor="text1"/>
          <w:lang w:val="en-US"/>
        </w:rPr>
        <w:t>obtain</w:t>
      </w:r>
      <w:r w:rsidRPr="00336B18">
        <w:rPr>
          <w:color w:val="000000" w:themeColor="text1"/>
          <w:lang w:val="en-US"/>
        </w:rPr>
        <w:t xml:space="preserve"> visa or residence permit</w:t>
      </w:r>
      <w:r w:rsidR="00874477" w:rsidRPr="00336B18">
        <w:rPr>
          <w:color w:val="000000" w:themeColor="text1"/>
          <w:lang w:val="en-US"/>
        </w:rPr>
        <w:t>.</w:t>
      </w:r>
    </w:p>
    <w:p w14:paraId="62E83854" w14:textId="77777777" w:rsidR="001D5724" w:rsidRPr="00336B18" w:rsidRDefault="001D5724" w:rsidP="00FC66AB">
      <w:pPr>
        <w:jc w:val="both"/>
        <w:rPr>
          <w:b/>
          <w:color w:val="000000" w:themeColor="text1"/>
          <w:lang w:val="en-US"/>
        </w:rPr>
      </w:pPr>
    </w:p>
    <w:p w14:paraId="01C5C91C" w14:textId="77777777" w:rsidR="00BA1D81" w:rsidRPr="00336B18" w:rsidRDefault="00FD13EF" w:rsidP="00FC66AB">
      <w:pPr>
        <w:jc w:val="both"/>
        <w:rPr>
          <w:b/>
          <w:color w:val="000000" w:themeColor="text1"/>
          <w:lang w:val="en-US"/>
        </w:rPr>
      </w:pPr>
      <w:r>
        <w:rPr>
          <w:b/>
          <w:color w:val="000000" w:themeColor="text1"/>
          <w:lang w:val="en-US"/>
        </w:rPr>
        <w:t xml:space="preserve">* </w:t>
      </w:r>
      <w:r w:rsidR="00C557F0" w:rsidRPr="00336B18">
        <w:rPr>
          <w:b/>
          <w:color w:val="000000" w:themeColor="text1"/>
          <w:lang w:val="en-US"/>
        </w:rPr>
        <w:t>Residence Permit:</w:t>
      </w:r>
    </w:p>
    <w:p w14:paraId="1BC0DB71" w14:textId="77777777" w:rsidR="00C557F0" w:rsidRPr="00336B18" w:rsidRDefault="00C557F0" w:rsidP="00FC66AB">
      <w:pPr>
        <w:jc w:val="both"/>
        <w:rPr>
          <w:color w:val="000000" w:themeColor="text1"/>
          <w:lang w:val="en-US"/>
        </w:rPr>
      </w:pPr>
    </w:p>
    <w:p w14:paraId="50AF2E3B" w14:textId="77777777" w:rsidR="003366B7" w:rsidRPr="00336B18" w:rsidRDefault="003366B7" w:rsidP="00FC66AB">
      <w:pPr>
        <w:shd w:val="clear" w:color="auto" w:fill="FFFFFF"/>
        <w:spacing w:after="150"/>
        <w:jc w:val="both"/>
        <w:rPr>
          <w:color w:val="000000" w:themeColor="text1"/>
          <w:lang w:val="en-US"/>
        </w:rPr>
      </w:pPr>
      <w:r w:rsidRPr="00336B18">
        <w:rPr>
          <w:color w:val="000000" w:themeColor="text1"/>
          <w:lang w:val="en-US"/>
        </w:rPr>
        <w:t>A Residence Permit is an official document issued by the Directorate General of Migration Management (</w:t>
      </w:r>
      <w:proofErr w:type="spellStart"/>
      <w:r w:rsidRPr="00336B18">
        <w:rPr>
          <w:color w:val="000000" w:themeColor="text1"/>
          <w:lang w:val="en-US"/>
        </w:rPr>
        <w:t>İçişleri</w:t>
      </w:r>
      <w:proofErr w:type="spellEnd"/>
      <w:r w:rsidRPr="00336B18">
        <w:rPr>
          <w:color w:val="000000" w:themeColor="text1"/>
          <w:lang w:val="en-US"/>
        </w:rPr>
        <w:t xml:space="preserve"> </w:t>
      </w:r>
      <w:proofErr w:type="spellStart"/>
      <w:r w:rsidRPr="00336B18">
        <w:rPr>
          <w:color w:val="000000" w:themeColor="text1"/>
          <w:lang w:val="en-US"/>
        </w:rPr>
        <w:t>Bakanlığı</w:t>
      </w:r>
      <w:proofErr w:type="spellEnd"/>
      <w:r w:rsidRPr="00336B18">
        <w:rPr>
          <w:color w:val="000000" w:themeColor="text1"/>
          <w:lang w:val="en-US"/>
        </w:rPr>
        <w:t xml:space="preserve"> </w:t>
      </w:r>
      <w:proofErr w:type="spellStart"/>
      <w:r w:rsidRPr="00336B18">
        <w:rPr>
          <w:color w:val="000000" w:themeColor="text1"/>
          <w:lang w:val="en-US"/>
        </w:rPr>
        <w:t>Göç</w:t>
      </w:r>
      <w:proofErr w:type="spellEnd"/>
      <w:r w:rsidRPr="00336B18">
        <w:rPr>
          <w:color w:val="000000" w:themeColor="text1"/>
          <w:lang w:val="en-US"/>
        </w:rPr>
        <w:t xml:space="preserve"> </w:t>
      </w:r>
      <w:proofErr w:type="spellStart"/>
      <w:r w:rsidRPr="00336B18">
        <w:rPr>
          <w:color w:val="000000" w:themeColor="text1"/>
          <w:lang w:val="en-US"/>
        </w:rPr>
        <w:t>İşleri</w:t>
      </w:r>
      <w:proofErr w:type="spellEnd"/>
      <w:r w:rsidRPr="00336B18">
        <w:rPr>
          <w:color w:val="000000" w:themeColor="text1"/>
          <w:lang w:val="en-US"/>
        </w:rPr>
        <w:t xml:space="preserve"> Genel </w:t>
      </w:r>
      <w:proofErr w:type="spellStart"/>
      <w:r w:rsidRPr="00336B18">
        <w:rPr>
          <w:color w:val="000000" w:themeColor="text1"/>
          <w:lang w:val="en-US"/>
        </w:rPr>
        <w:t>Müdürlüğü</w:t>
      </w:r>
      <w:proofErr w:type="spellEnd"/>
      <w:r w:rsidRPr="00336B18">
        <w:rPr>
          <w:color w:val="000000" w:themeColor="text1"/>
          <w:lang w:val="en-US"/>
        </w:rPr>
        <w:t xml:space="preserve">) that each international student must acquire if </w:t>
      </w:r>
      <w:r w:rsidR="005F2A4E" w:rsidRPr="00336B18">
        <w:rPr>
          <w:color w:val="000000" w:themeColor="text1"/>
          <w:lang w:val="en-US"/>
        </w:rPr>
        <w:t>they are</w:t>
      </w:r>
      <w:r w:rsidRPr="00336B18">
        <w:rPr>
          <w:color w:val="000000" w:themeColor="text1"/>
          <w:lang w:val="en-US"/>
        </w:rPr>
        <w:t xml:space="preserve"> going to study in Turkey for more than 3 months (90 days). </w:t>
      </w:r>
    </w:p>
    <w:p w14:paraId="6B8D7668" w14:textId="4DF4B3BA" w:rsidR="00547E80" w:rsidRPr="00336B18" w:rsidRDefault="00C557F0" w:rsidP="00FC66AB">
      <w:pPr>
        <w:jc w:val="both"/>
        <w:rPr>
          <w:color w:val="000000" w:themeColor="text1"/>
          <w:shd w:val="clear" w:color="auto" w:fill="FFFFFF"/>
          <w:lang w:val="en-US"/>
        </w:rPr>
      </w:pPr>
      <w:r w:rsidRPr="00336B18">
        <w:rPr>
          <w:color w:val="000000" w:themeColor="text1"/>
          <w:shd w:val="clear" w:color="auto" w:fill="FFFFFF"/>
          <w:lang w:val="en-US"/>
        </w:rPr>
        <w:t xml:space="preserve">Once in Turkey, </w:t>
      </w:r>
      <w:r w:rsidR="00547E80" w:rsidRPr="00336B18">
        <w:rPr>
          <w:color w:val="000000" w:themeColor="text1"/>
          <w:shd w:val="clear" w:color="auto" w:fill="FFFFFF"/>
          <w:lang w:val="en-US"/>
        </w:rPr>
        <w:t xml:space="preserve">all exchange students are obliged to apply for a residence permit within </w:t>
      </w:r>
      <w:r w:rsidR="00F24350">
        <w:rPr>
          <w:color w:val="000000" w:themeColor="text1"/>
          <w:shd w:val="clear" w:color="auto" w:fill="FFFFFF"/>
          <w:lang w:val="en-US"/>
        </w:rPr>
        <w:t>3</w:t>
      </w:r>
      <w:r w:rsidR="00547E80" w:rsidRPr="00336B18">
        <w:rPr>
          <w:color w:val="000000" w:themeColor="text1"/>
          <w:shd w:val="clear" w:color="auto" w:fill="FFFFFF"/>
          <w:lang w:val="en-US"/>
        </w:rPr>
        <w:t xml:space="preserve">0 days </w:t>
      </w:r>
      <w:r w:rsidR="007B549E" w:rsidRPr="00336B18">
        <w:rPr>
          <w:color w:val="000000" w:themeColor="text1"/>
          <w:shd w:val="clear" w:color="auto" w:fill="FFFFFF"/>
          <w:lang w:val="en-US"/>
        </w:rPr>
        <w:t>following</w:t>
      </w:r>
      <w:r w:rsidR="00547E80" w:rsidRPr="00336B18">
        <w:rPr>
          <w:color w:val="000000" w:themeColor="text1"/>
          <w:shd w:val="clear" w:color="auto" w:fill="FFFFFF"/>
          <w:lang w:val="en-US"/>
        </w:rPr>
        <w:t xml:space="preserve"> their arrival in Turkey. </w:t>
      </w:r>
    </w:p>
    <w:p w14:paraId="2D045FFB" w14:textId="77777777" w:rsidR="00B7197D" w:rsidRPr="00336B18" w:rsidRDefault="00B7197D" w:rsidP="00FC66AB">
      <w:pPr>
        <w:jc w:val="both"/>
        <w:rPr>
          <w:color w:val="000000" w:themeColor="text1"/>
          <w:lang w:val="en-US"/>
        </w:rPr>
      </w:pPr>
    </w:p>
    <w:p w14:paraId="1BE2DEC0" w14:textId="77777777" w:rsidR="00B7197D" w:rsidRPr="00336B18" w:rsidRDefault="00B7197D" w:rsidP="00FC66AB">
      <w:pPr>
        <w:pStyle w:val="NormalWeb"/>
        <w:spacing w:before="0" w:beforeAutospacing="0" w:after="225" w:afterAutospacing="0" w:line="300" w:lineRule="atLeast"/>
        <w:jc w:val="both"/>
        <w:rPr>
          <w:color w:val="000000" w:themeColor="text1"/>
          <w:lang w:val="en-US"/>
        </w:rPr>
      </w:pPr>
      <w:r w:rsidRPr="00336B18">
        <w:rPr>
          <w:color w:val="000000" w:themeColor="text1"/>
          <w:lang w:val="en-US"/>
        </w:rPr>
        <w:t>The residence permit application has two steps:</w:t>
      </w:r>
    </w:p>
    <w:p w14:paraId="698838ED" w14:textId="77777777" w:rsidR="004C4BE6" w:rsidRPr="00336B18" w:rsidRDefault="00B7197D" w:rsidP="00FC66AB">
      <w:pPr>
        <w:jc w:val="both"/>
        <w:rPr>
          <w:rStyle w:val="Kpr"/>
          <w:color w:val="000000" w:themeColor="text1"/>
          <w:shd w:val="clear" w:color="auto" w:fill="FFFFFF"/>
          <w:lang w:val="en-US"/>
        </w:rPr>
      </w:pPr>
      <w:r w:rsidRPr="00336B18">
        <w:rPr>
          <w:color w:val="000000" w:themeColor="text1"/>
          <w:lang w:val="en-US"/>
        </w:rPr>
        <w:lastRenderedPageBreak/>
        <w:t xml:space="preserve">1. </w:t>
      </w:r>
      <w:r w:rsidR="0066732C" w:rsidRPr="00336B18">
        <w:rPr>
          <w:color w:val="000000" w:themeColor="text1"/>
          <w:lang w:val="en-US"/>
        </w:rPr>
        <w:t>O</w:t>
      </w:r>
      <w:r w:rsidRPr="00336B18">
        <w:rPr>
          <w:color w:val="000000" w:themeColor="text1"/>
          <w:lang w:val="en-US"/>
        </w:rPr>
        <w:t>nline application at</w:t>
      </w:r>
      <w:r w:rsidR="0066732C" w:rsidRPr="00336B18">
        <w:rPr>
          <w:color w:val="000000" w:themeColor="text1"/>
          <w:lang w:val="en-US"/>
        </w:rPr>
        <w:t xml:space="preserve"> </w:t>
      </w:r>
      <w:hyperlink r:id="rId11" w:history="1">
        <w:r w:rsidRPr="00336B18">
          <w:rPr>
            <w:rStyle w:val="Kpr"/>
            <w:color w:val="0070C0"/>
            <w:shd w:val="clear" w:color="auto" w:fill="FFFFFF"/>
            <w:lang w:val="en-US"/>
          </w:rPr>
          <w:t>https://e-ikamet.goc.gov.tr/</w:t>
        </w:r>
      </w:hyperlink>
    </w:p>
    <w:p w14:paraId="29FCB963" w14:textId="77777777" w:rsidR="00EA2110" w:rsidRDefault="00B7197D" w:rsidP="00FC66AB">
      <w:pPr>
        <w:jc w:val="both"/>
        <w:rPr>
          <w:color w:val="000000" w:themeColor="text1"/>
          <w:shd w:val="clear" w:color="auto" w:fill="FFFFFF"/>
          <w:lang w:val="en-US"/>
        </w:rPr>
      </w:pPr>
      <w:r w:rsidRPr="00336B18">
        <w:rPr>
          <w:color w:val="000000" w:themeColor="text1"/>
          <w:lang w:val="en-US"/>
        </w:rPr>
        <w:t xml:space="preserve">2. </w:t>
      </w:r>
      <w:r w:rsidR="000F206B">
        <w:rPr>
          <w:color w:val="000000" w:themeColor="text1"/>
          <w:shd w:val="clear" w:color="auto" w:fill="FFFFFF"/>
          <w:lang w:val="en-US"/>
        </w:rPr>
        <w:t>Necessary</w:t>
      </w:r>
      <w:r w:rsidR="00345F37" w:rsidRPr="00336B18">
        <w:rPr>
          <w:color w:val="000000" w:themeColor="text1"/>
          <w:shd w:val="clear" w:color="auto" w:fill="FFFFFF"/>
          <w:lang w:val="en-US"/>
        </w:rPr>
        <w:t xml:space="preserve"> documents should be submitted to the </w:t>
      </w:r>
      <w:r w:rsidR="00DB1FC1" w:rsidRPr="00336B18">
        <w:rPr>
          <w:color w:val="000000" w:themeColor="text1"/>
          <w:shd w:val="clear" w:color="auto" w:fill="FFFFFF"/>
          <w:lang w:val="en-US"/>
        </w:rPr>
        <w:t>Istanbul Kent University</w:t>
      </w:r>
      <w:r w:rsidR="000F206B">
        <w:rPr>
          <w:color w:val="000000" w:themeColor="text1"/>
          <w:shd w:val="clear" w:color="auto" w:fill="FFFFFF"/>
          <w:lang w:val="en-US"/>
        </w:rPr>
        <w:t>.</w:t>
      </w:r>
    </w:p>
    <w:p w14:paraId="5F60C3E9" w14:textId="77777777" w:rsidR="007A18B2" w:rsidRPr="007A18B2" w:rsidRDefault="007A18B2" w:rsidP="00FC66AB">
      <w:pPr>
        <w:jc w:val="both"/>
        <w:rPr>
          <w:lang w:val="en-US"/>
        </w:rPr>
      </w:pPr>
    </w:p>
    <w:p w14:paraId="1E489D49" w14:textId="77777777" w:rsidR="007A18B2" w:rsidRDefault="007A18B2" w:rsidP="00FC66AB">
      <w:pPr>
        <w:jc w:val="both"/>
        <w:rPr>
          <w:lang w:val="en-US"/>
        </w:rPr>
      </w:pPr>
      <w:r w:rsidRPr="007A18B2">
        <w:rPr>
          <w:lang w:val="en-US"/>
        </w:rPr>
        <w:t xml:space="preserve">Our </w:t>
      </w:r>
      <w:r w:rsidR="000F206B">
        <w:rPr>
          <w:lang w:val="en-US"/>
        </w:rPr>
        <w:t>o</w:t>
      </w:r>
      <w:r w:rsidRPr="007A18B2">
        <w:rPr>
          <w:lang w:val="en-US"/>
        </w:rPr>
        <w:t xml:space="preserve">ffice will assist you to obtain the residence permit. Please visit the office with below documents. </w:t>
      </w:r>
    </w:p>
    <w:p w14:paraId="62C6B29D" w14:textId="77777777" w:rsidR="007A18B2" w:rsidRPr="007A18B2" w:rsidRDefault="007A18B2" w:rsidP="00FC66AB">
      <w:pPr>
        <w:jc w:val="both"/>
        <w:rPr>
          <w:color w:val="000000" w:themeColor="text1"/>
          <w:lang w:val="en-US"/>
        </w:rPr>
      </w:pPr>
    </w:p>
    <w:p w14:paraId="7BBF1A9B" w14:textId="79A4B49E" w:rsidR="000F206B" w:rsidRDefault="000F206B" w:rsidP="00FC66AB">
      <w:pPr>
        <w:jc w:val="both"/>
        <w:rPr>
          <w:lang w:val="en-US"/>
        </w:rPr>
      </w:pPr>
      <w:r>
        <w:rPr>
          <w:lang w:val="en-US"/>
        </w:rPr>
        <w:t xml:space="preserve">1. </w:t>
      </w:r>
      <w:r w:rsidRPr="000F206B">
        <w:rPr>
          <w:lang w:val="en-US"/>
        </w:rPr>
        <w:t xml:space="preserve">Online Residence Permit Application Form </w:t>
      </w:r>
      <w:r w:rsidR="00A80374">
        <w:rPr>
          <w:lang w:val="en-US"/>
        </w:rPr>
        <w:t xml:space="preserve">at </w:t>
      </w:r>
      <w:hyperlink r:id="rId12" w:history="1">
        <w:r w:rsidR="00A80374" w:rsidRPr="00AD244E">
          <w:rPr>
            <w:rStyle w:val="Kpr"/>
            <w:lang w:val="en-US"/>
          </w:rPr>
          <w:t>https://e-ikamet.goc.gov.tr/</w:t>
        </w:r>
      </w:hyperlink>
      <w:r w:rsidR="00A80374">
        <w:rPr>
          <w:lang w:val="en-US"/>
        </w:rPr>
        <w:t xml:space="preserve"> </w:t>
      </w:r>
      <w:r w:rsidRPr="000F206B">
        <w:rPr>
          <w:lang w:val="en-US"/>
        </w:rPr>
        <w:t>(generated by the website upon completing the application)</w:t>
      </w:r>
      <w:r w:rsidRPr="000F206B">
        <w:rPr>
          <w:rFonts w:ascii="MS Mincho" w:eastAsia="MS Mincho" w:hAnsi="MS Mincho" w:cs="MS Mincho" w:hint="eastAsia"/>
          <w:lang w:val="en-US"/>
        </w:rPr>
        <w:t> </w:t>
      </w:r>
      <w:r>
        <w:rPr>
          <w:rFonts w:ascii="MS Mincho" w:eastAsia="MS Mincho" w:hAnsi="MS Mincho" w:cs="MS Mincho" w:hint="eastAsia"/>
          <w:lang w:val="en-US"/>
        </w:rPr>
        <w:t xml:space="preserve"> </w:t>
      </w:r>
      <w:r>
        <w:rPr>
          <w:rFonts w:ascii="MS Mincho" w:eastAsia="MS Mincho" w:hAnsi="MS Mincho" w:cs="MS Mincho"/>
          <w:lang w:val="en-US"/>
        </w:rPr>
        <w:t xml:space="preserve">- </w:t>
      </w:r>
      <w:r w:rsidRPr="007A18B2">
        <w:rPr>
          <w:lang w:val="en-US"/>
        </w:rPr>
        <w:t xml:space="preserve">(Form needs to </w:t>
      </w:r>
      <w:r>
        <w:rPr>
          <w:lang w:val="en-US"/>
        </w:rPr>
        <w:t xml:space="preserve">be </w:t>
      </w:r>
      <w:r w:rsidRPr="007A18B2">
        <w:rPr>
          <w:lang w:val="en-US"/>
        </w:rPr>
        <w:t xml:space="preserve">printed out and signed on the 5th page). </w:t>
      </w:r>
    </w:p>
    <w:p w14:paraId="6D6CA9E3" w14:textId="77777777" w:rsidR="000F206B" w:rsidRDefault="000F206B" w:rsidP="00FC66AB">
      <w:pPr>
        <w:jc w:val="both"/>
        <w:rPr>
          <w:lang w:val="en-US"/>
        </w:rPr>
      </w:pPr>
    </w:p>
    <w:p w14:paraId="7CBE53C9" w14:textId="77777777" w:rsidR="000F206B" w:rsidRPr="000F206B" w:rsidRDefault="000F206B" w:rsidP="00FC66AB">
      <w:pPr>
        <w:jc w:val="both"/>
        <w:rPr>
          <w:lang w:val="en-US"/>
        </w:rPr>
      </w:pPr>
      <w:r>
        <w:rPr>
          <w:lang w:val="en-US"/>
        </w:rPr>
        <w:t xml:space="preserve">2. </w:t>
      </w:r>
      <w:r w:rsidRPr="000F206B">
        <w:rPr>
          <w:lang w:val="en-US"/>
        </w:rPr>
        <w:t>Valid passport (with an expiration date at least 60 days beyond the duration of stay)</w:t>
      </w:r>
    </w:p>
    <w:p w14:paraId="2CA13CA2" w14:textId="77777777" w:rsidR="000F206B" w:rsidRPr="000F206B" w:rsidRDefault="000F206B" w:rsidP="00FC66AB">
      <w:pPr>
        <w:jc w:val="both"/>
        <w:rPr>
          <w:lang w:val="en-US"/>
        </w:rPr>
      </w:pPr>
      <w:r w:rsidRPr="000F206B">
        <w:rPr>
          <w:lang w:val="en-US"/>
        </w:rPr>
        <w:t>identity information page, Turkish visa page, all pages with stamps,</w:t>
      </w:r>
    </w:p>
    <w:p w14:paraId="409FDB02" w14:textId="77777777" w:rsidR="000F206B" w:rsidRPr="000F206B" w:rsidRDefault="000F206B" w:rsidP="00FC66AB">
      <w:pPr>
        <w:jc w:val="both"/>
        <w:rPr>
          <w:lang w:val="en-US"/>
        </w:rPr>
      </w:pPr>
      <w:r w:rsidRPr="000F206B">
        <w:rPr>
          <w:lang w:val="en-US"/>
        </w:rPr>
        <w:t>must be copied.</w:t>
      </w:r>
    </w:p>
    <w:p w14:paraId="4FA1B27E" w14:textId="77777777" w:rsidR="000F206B" w:rsidRPr="000F206B" w:rsidRDefault="000F206B" w:rsidP="00FC66AB">
      <w:pPr>
        <w:ind w:left="360"/>
        <w:jc w:val="both"/>
        <w:rPr>
          <w:lang w:val="en-US"/>
        </w:rPr>
      </w:pPr>
    </w:p>
    <w:p w14:paraId="094972A7" w14:textId="77777777" w:rsidR="000F206B" w:rsidRPr="000F206B" w:rsidRDefault="000F206B" w:rsidP="00FC66AB">
      <w:pPr>
        <w:jc w:val="both"/>
        <w:rPr>
          <w:lang w:val="en-US"/>
        </w:rPr>
      </w:pPr>
      <w:r>
        <w:rPr>
          <w:lang w:val="en-US"/>
        </w:rPr>
        <w:t xml:space="preserve">3. </w:t>
      </w:r>
      <w:r w:rsidRPr="000F206B">
        <w:rPr>
          <w:lang w:val="en-US"/>
        </w:rPr>
        <w:t>4 biometric photos (must have been taken within the last 6 months, against a white backgrou</w:t>
      </w:r>
      <w:r>
        <w:rPr>
          <w:lang w:val="en-US"/>
        </w:rPr>
        <w:t>nd</w:t>
      </w:r>
      <w:r w:rsidRPr="000F206B">
        <w:rPr>
          <w:rFonts w:ascii="MS Mincho" w:eastAsia="MS Mincho" w:hAnsi="MS Mincho" w:cs="MS Mincho" w:hint="eastAsia"/>
          <w:lang w:val="en-US"/>
        </w:rPr>
        <w:t> </w:t>
      </w:r>
    </w:p>
    <w:p w14:paraId="61C03334" w14:textId="77777777" w:rsidR="000F206B" w:rsidRDefault="000F206B" w:rsidP="00FC66AB">
      <w:pPr>
        <w:jc w:val="both"/>
        <w:rPr>
          <w:lang w:val="en-US"/>
        </w:rPr>
      </w:pPr>
    </w:p>
    <w:p w14:paraId="2579371F" w14:textId="77777777" w:rsidR="000F206B" w:rsidRDefault="000F206B" w:rsidP="00FC66AB">
      <w:pPr>
        <w:jc w:val="both"/>
        <w:rPr>
          <w:rFonts w:ascii="MS Mincho" w:eastAsia="MS Mincho" w:hAnsi="MS Mincho" w:cs="MS Mincho"/>
          <w:lang w:val="en-US"/>
        </w:rPr>
      </w:pPr>
      <w:r>
        <w:rPr>
          <w:lang w:val="en-US"/>
        </w:rPr>
        <w:t xml:space="preserve">4. </w:t>
      </w:r>
      <w:r w:rsidRPr="000F206B">
        <w:rPr>
          <w:lang w:val="en-US"/>
        </w:rPr>
        <w:t xml:space="preserve">E-visa printout (for students who have e-visa) </w:t>
      </w:r>
      <w:r w:rsidRPr="000F206B">
        <w:rPr>
          <w:rFonts w:ascii="MS Mincho" w:eastAsia="MS Mincho" w:hAnsi="MS Mincho" w:cs="MS Mincho" w:hint="eastAsia"/>
          <w:lang w:val="en-US"/>
        </w:rPr>
        <w:t> </w:t>
      </w:r>
    </w:p>
    <w:p w14:paraId="364462F3" w14:textId="77777777" w:rsidR="000F206B" w:rsidRPr="000F206B" w:rsidRDefault="000F206B" w:rsidP="00FC66AB">
      <w:pPr>
        <w:jc w:val="both"/>
        <w:rPr>
          <w:lang w:val="en-US"/>
        </w:rPr>
      </w:pPr>
    </w:p>
    <w:p w14:paraId="7894D113" w14:textId="77777777" w:rsidR="000F206B" w:rsidRPr="000F206B" w:rsidRDefault="000F206B" w:rsidP="00FC66AB">
      <w:pPr>
        <w:jc w:val="both"/>
        <w:rPr>
          <w:lang w:val="en-US"/>
        </w:rPr>
      </w:pPr>
      <w:r>
        <w:rPr>
          <w:lang w:val="en-US"/>
        </w:rPr>
        <w:t xml:space="preserve">5. </w:t>
      </w:r>
      <w:r w:rsidRPr="000F206B">
        <w:rPr>
          <w:lang w:val="en-US"/>
        </w:rPr>
        <w:t>Letter of Acceptance (to be provided by Erasmus Office)</w:t>
      </w:r>
    </w:p>
    <w:p w14:paraId="0025CD14" w14:textId="77777777" w:rsidR="000F206B" w:rsidRDefault="000F206B" w:rsidP="00FC66AB">
      <w:pPr>
        <w:jc w:val="both"/>
        <w:rPr>
          <w:lang w:val="en-US"/>
        </w:rPr>
      </w:pPr>
    </w:p>
    <w:p w14:paraId="45391F74" w14:textId="77777777" w:rsidR="000F206B" w:rsidRPr="000F206B" w:rsidRDefault="000F206B" w:rsidP="00FC66AB">
      <w:pPr>
        <w:jc w:val="both"/>
        <w:rPr>
          <w:lang w:val="en-US"/>
        </w:rPr>
      </w:pPr>
      <w:r>
        <w:rPr>
          <w:lang w:val="en-US"/>
        </w:rPr>
        <w:t xml:space="preserve">6. </w:t>
      </w:r>
      <w:r w:rsidRPr="000F206B">
        <w:rPr>
          <w:lang w:val="en-US"/>
        </w:rPr>
        <w:t xml:space="preserve">Proof of adequate health insurance: </w:t>
      </w:r>
    </w:p>
    <w:p w14:paraId="3B787EE8" w14:textId="77777777" w:rsidR="000F206B" w:rsidRPr="000F206B" w:rsidRDefault="000F206B" w:rsidP="00FC66AB">
      <w:pPr>
        <w:jc w:val="both"/>
        <w:rPr>
          <w:lang w:val="en-US"/>
        </w:rPr>
      </w:pPr>
      <w:r>
        <w:rPr>
          <w:lang w:val="en-US"/>
        </w:rPr>
        <w:t xml:space="preserve">- </w:t>
      </w:r>
      <w:r w:rsidRPr="000F206B">
        <w:rPr>
          <w:lang w:val="en-US"/>
        </w:rPr>
        <w:t>Detailed explanation is given below.</w:t>
      </w:r>
    </w:p>
    <w:p w14:paraId="18A96360" w14:textId="77777777" w:rsidR="000F206B" w:rsidRDefault="000F206B" w:rsidP="00FC66AB">
      <w:pPr>
        <w:jc w:val="both"/>
        <w:rPr>
          <w:lang w:val="en-US"/>
        </w:rPr>
      </w:pPr>
    </w:p>
    <w:p w14:paraId="35560C3A" w14:textId="5B29E2AF" w:rsidR="000F206B" w:rsidRPr="000F206B" w:rsidRDefault="000F206B" w:rsidP="00FC66AB">
      <w:pPr>
        <w:jc w:val="both"/>
        <w:rPr>
          <w:lang w:val="en-US"/>
        </w:rPr>
      </w:pPr>
      <w:r>
        <w:rPr>
          <w:lang w:val="en-US"/>
        </w:rPr>
        <w:t xml:space="preserve">7. </w:t>
      </w:r>
      <w:r w:rsidRPr="000F206B">
        <w:rPr>
          <w:lang w:val="en-US"/>
        </w:rPr>
        <w:t xml:space="preserve">Student Certificate (in Turkish) -This document will be provided by the </w:t>
      </w:r>
      <w:r w:rsidR="00332804">
        <w:rPr>
          <w:lang w:val="en-US"/>
        </w:rPr>
        <w:t>Directorate of Students Affairs</w:t>
      </w:r>
      <w:r w:rsidRPr="000F206B">
        <w:rPr>
          <w:lang w:val="en-US"/>
        </w:rPr>
        <w:t>. </w:t>
      </w:r>
    </w:p>
    <w:p w14:paraId="411FE94F" w14:textId="77777777" w:rsidR="000F206B" w:rsidRDefault="000F206B" w:rsidP="00FC66AB">
      <w:pPr>
        <w:jc w:val="both"/>
        <w:rPr>
          <w:lang w:val="en-US"/>
        </w:rPr>
      </w:pPr>
    </w:p>
    <w:p w14:paraId="22FF1B52" w14:textId="25A47A1B" w:rsidR="000F206B" w:rsidRPr="000F206B" w:rsidRDefault="000F206B" w:rsidP="00FC66AB">
      <w:pPr>
        <w:jc w:val="both"/>
        <w:rPr>
          <w:lang w:val="en-US"/>
        </w:rPr>
      </w:pPr>
      <w:r>
        <w:rPr>
          <w:lang w:val="en-US"/>
        </w:rPr>
        <w:t xml:space="preserve">8. </w:t>
      </w:r>
      <w:r w:rsidRPr="000F206B">
        <w:rPr>
          <w:lang w:val="en-US"/>
        </w:rPr>
        <w:t xml:space="preserve">Tax Payment Receipt </w:t>
      </w:r>
    </w:p>
    <w:p w14:paraId="2FC7CCA4" w14:textId="31ED164E" w:rsidR="000F206B" w:rsidRPr="00821381" w:rsidRDefault="00821381" w:rsidP="00FC66AB">
      <w:pPr>
        <w:jc w:val="both"/>
        <w:rPr>
          <w:lang w:val="en-US"/>
        </w:rPr>
      </w:pPr>
      <w:r>
        <w:rPr>
          <w:lang w:val="en-US"/>
        </w:rPr>
        <w:t>-</w:t>
      </w:r>
      <w:r w:rsidR="000F206B" w:rsidRPr="00821381">
        <w:rPr>
          <w:lang w:val="en-US"/>
        </w:rPr>
        <w:t xml:space="preserve">Receipt of payment from Tax Office for Residence Permit Card Fee   </w:t>
      </w:r>
    </w:p>
    <w:p w14:paraId="69BF2EDE" w14:textId="60638D49" w:rsidR="00821381" w:rsidRPr="00821381" w:rsidRDefault="00821381" w:rsidP="00821381">
      <w:pPr>
        <w:jc w:val="both"/>
        <w:rPr>
          <w:lang w:val="en-US"/>
        </w:rPr>
      </w:pPr>
      <w:r w:rsidRPr="00821381">
        <w:rPr>
          <w:lang w:val="en"/>
        </w:rPr>
        <w:t xml:space="preserve">Also, you can pay from tax offices: </w:t>
      </w:r>
      <w:hyperlink r:id="rId13" w:history="1">
        <w:r w:rsidR="00332804" w:rsidRPr="00AD244E">
          <w:rPr>
            <w:rStyle w:val="Kpr"/>
            <w:lang w:val="en"/>
          </w:rPr>
          <w:t>https://ivdb.gib.gov.tr/vergi-dairesi-mudurlukleri</w:t>
        </w:r>
      </w:hyperlink>
      <w:r w:rsidR="00332804">
        <w:rPr>
          <w:lang w:val="en"/>
        </w:rPr>
        <w:t xml:space="preserve"> </w:t>
      </w:r>
    </w:p>
    <w:p w14:paraId="6675F860" w14:textId="2B90BFFC" w:rsidR="00821381" w:rsidRPr="00821381" w:rsidRDefault="00821381" w:rsidP="00821381">
      <w:pPr>
        <w:jc w:val="both"/>
        <w:rPr>
          <w:lang w:val="en-US"/>
        </w:rPr>
      </w:pPr>
      <w:r w:rsidRPr="00821381">
        <w:rPr>
          <w:lang w:val="en"/>
        </w:rPr>
        <w:t xml:space="preserve">(You can pay at </w:t>
      </w:r>
      <w:hyperlink r:id="rId14" w:history="1">
        <w:r w:rsidR="00332804" w:rsidRPr="00AD244E">
          <w:rPr>
            <w:rStyle w:val="Kpr"/>
            <w:lang w:val="en"/>
          </w:rPr>
          <w:t>https://intvrg.gib.gov.tr/gocborc.jsp-</w:t>
        </w:r>
      </w:hyperlink>
      <w:r w:rsidR="00332804">
        <w:rPr>
          <w:lang w:val="en"/>
        </w:rPr>
        <w:t xml:space="preserve"> </w:t>
      </w:r>
      <w:r w:rsidRPr="00821381">
        <w:rPr>
          <w:lang w:val="en"/>
        </w:rPr>
        <w:t xml:space="preserve"> You must put your "Accrual No." (</w:t>
      </w:r>
      <w:proofErr w:type="spellStart"/>
      <w:r w:rsidRPr="00821381">
        <w:rPr>
          <w:lang w:val="en"/>
        </w:rPr>
        <w:t>Tahakkuk</w:t>
      </w:r>
      <w:proofErr w:type="spellEnd"/>
      <w:r w:rsidRPr="00821381">
        <w:rPr>
          <w:lang w:val="en"/>
        </w:rPr>
        <w:t xml:space="preserve"> No.) in your online application form as "Application Number". Or you can pay from any tax office.)</w:t>
      </w:r>
    </w:p>
    <w:p w14:paraId="07B53BDD" w14:textId="77777777" w:rsidR="00D40B3D" w:rsidRDefault="00D40B3D" w:rsidP="00FC66AB">
      <w:pPr>
        <w:jc w:val="both"/>
        <w:rPr>
          <w:color w:val="FF0000"/>
          <w:lang w:val="en-US"/>
        </w:rPr>
      </w:pPr>
    </w:p>
    <w:p w14:paraId="502ED556" w14:textId="28F0E208" w:rsidR="000F206B" w:rsidRPr="000F206B" w:rsidRDefault="000F206B" w:rsidP="00FC66AB">
      <w:pPr>
        <w:jc w:val="both"/>
        <w:rPr>
          <w:lang w:val="en-US"/>
        </w:rPr>
      </w:pPr>
      <w:r>
        <w:rPr>
          <w:lang w:val="en-US"/>
        </w:rPr>
        <w:t xml:space="preserve">9. </w:t>
      </w:r>
      <w:r w:rsidRPr="000F206B">
        <w:rPr>
          <w:lang w:val="en-US"/>
        </w:rPr>
        <w:t>Declaration of Financial Capacity</w:t>
      </w:r>
      <w:r w:rsidR="007A067F">
        <w:rPr>
          <w:lang w:val="en-US"/>
        </w:rPr>
        <w:t xml:space="preserve"> / Statement of Address</w:t>
      </w:r>
      <w:r w:rsidRPr="000F206B">
        <w:rPr>
          <w:lang w:val="en-US"/>
        </w:rPr>
        <w:t xml:space="preserve"> (can be </w:t>
      </w:r>
      <w:r w:rsidR="004574E8">
        <w:rPr>
          <w:lang w:val="en-US"/>
        </w:rPr>
        <w:t xml:space="preserve">found </w:t>
      </w:r>
      <w:r w:rsidR="00A81FDF">
        <w:rPr>
          <w:lang w:val="en-US"/>
        </w:rPr>
        <w:t xml:space="preserve">at </w:t>
      </w:r>
      <w:hyperlink r:id="rId15" w:history="1">
        <w:r w:rsidR="00A81FDF" w:rsidRPr="00AD244E">
          <w:rPr>
            <w:rStyle w:val="Kpr"/>
            <w:lang w:val="en-US"/>
          </w:rPr>
          <w:t>https://www.kent.edu.tr/content/files/STATEMENT%20OF%20ADDRESS.pdf</w:t>
        </w:r>
      </w:hyperlink>
      <w:r w:rsidR="00A81FDF">
        <w:rPr>
          <w:lang w:val="en-US"/>
        </w:rPr>
        <w:t xml:space="preserve"> </w:t>
      </w:r>
      <w:r w:rsidRPr="000F206B">
        <w:rPr>
          <w:lang w:val="en-US"/>
        </w:rPr>
        <w:t xml:space="preserve">). </w:t>
      </w:r>
    </w:p>
    <w:p w14:paraId="2FBB29B2" w14:textId="77777777" w:rsidR="000F206B" w:rsidRPr="000F206B" w:rsidRDefault="000F206B" w:rsidP="00FC66AB">
      <w:pPr>
        <w:ind w:left="360"/>
        <w:jc w:val="both"/>
        <w:rPr>
          <w:lang w:val="en-US"/>
        </w:rPr>
      </w:pPr>
    </w:p>
    <w:p w14:paraId="3A3B6942" w14:textId="6B7ABEE3" w:rsidR="000F206B" w:rsidRPr="000F206B" w:rsidRDefault="000F206B" w:rsidP="00FC66AB">
      <w:pPr>
        <w:jc w:val="both"/>
        <w:rPr>
          <w:lang w:val="en-US"/>
        </w:rPr>
      </w:pPr>
      <w:r w:rsidRPr="00D91D9F">
        <w:rPr>
          <w:lang w:val="en-US"/>
        </w:rPr>
        <w:t>10. Declaration of Notification</w:t>
      </w:r>
      <w:r w:rsidR="004574E8">
        <w:rPr>
          <w:lang w:val="en-US"/>
        </w:rPr>
        <w:t xml:space="preserve"> </w:t>
      </w:r>
      <w:r w:rsidR="004574E8" w:rsidRPr="000F206B">
        <w:rPr>
          <w:lang w:val="en-US"/>
        </w:rPr>
        <w:t xml:space="preserve">(can be </w:t>
      </w:r>
      <w:r w:rsidR="004574E8">
        <w:rPr>
          <w:lang w:val="en-US"/>
        </w:rPr>
        <w:t xml:space="preserve">found </w:t>
      </w:r>
      <w:r w:rsidR="00A81FDF">
        <w:rPr>
          <w:lang w:val="en-US"/>
        </w:rPr>
        <w:t xml:space="preserve">at </w:t>
      </w:r>
      <w:hyperlink r:id="rId16" w:history="1">
        <w:r w:rsidR="002B134F" w:rsidRPr="00AD244E">
          <w:rPr>
            <w:rStyle w:val="Kpr"/>
            <w:lang w:val="en-US"/>
          </w:rPr>
          <w:t>https://www.kent.edu.tr/content/files/DECLARATION%20NOTIFICATION-ACCEPTANCE%20STATEMENT.pdf</w:t>
        </w:r>
      </w:hyperlink>
      <w:r w:rsidR="002B134F">
        <w:rPr>
          <w:lang w:val="en-US"/>
        </w:rPr>
        <w:t xml:space="preserve"> </w:t>
      </w:r>
      <w:r w:rsidR="004574E8" w:rsidRPr="000F206B">
        <w:rPr>
          <w:lang w:val="en-US"/>
        </w:rPr>
        <w:t xml:space="preserve">). </w:t>
      </w:r>
      <w:r w:rsidRPr="000F206B">
        <w:rPr>
          <w:lang w:val="en-US"/>
        </w:rPr>
        <w:t xml:space="preserve"> </w:t>
      </w:r>
    </w:p>
    <w:p w14:paraId="1441C96B" w14:textId="77777777" w:rsidR="000F206B" w:rsidRDefault="000F206B" w:rsidP="00FC66AB">
      <w:pPr>
        <w:jc w:val="both"/>
        <w:rPr>
          <w:lang w:val="en-US"/>
        </w:rPr>
      </w:pPr>
    </w:p>
    <w:p w14:paraId="3AD8C971" w14:textId="77777777" w:rsidR="000F206B" w:rsidRPr="000F206B" w:rsidRDefault="000F206B" w:rsidP="00FC66AB">
      <w:pPr>
        <w:jc w:val="both"/>
        <w:rPr>
          <w:lang w:val="en-US"/>
        </w:rPr>
      </w:pPr>
      <w:r>
        <w:rPr>
          <w:lang w:val="en-US"/>
        </w:rPr>
        <w:t xml:space="preserve">11. </w:t>
      </w:r>
      <w:r w:rsidR="00845E37" w:rsidRPr="000F206B">
        <w:rPr>
          <w:lang w:val="en-US"/>
        </w:rPr>
        <w:t xml:space="preserve">In cases where the person concerned is under the age of 18 and is arriving without a visa: </w:t>
      </w:r>
    </w:p>
    <w:p w14:paraId="29B4B70A" w14:textId="487DE3AF" w:rsidR="00845E37" w:rsidRDefault="00845E37" w:rsidP="00845E37">
      <w:pPr>
        <w:rPr>
          <w:lang w:val="en-US"/>
        </w:rPr>
      </w:pPr>
      <w:r w:rsidRPr="007A18B2">
        <w:rPr>
          <w:lang w:val="en-US"/>
        </w:rPr>
        <w:t>• Deed of consent (</w:t>
      </w:r>
      <w:proofErr w:type="spellStart"/>
      <w:r w:rsidRPr="007A18B2">
        <w:rPr>
          <w:lang w:val="en-US"/>
        </w:rPr>
        <w:t>Muvafakatname</w:t>
      </w:r>
      <w:proofErr w:type="spellEnd"/>
      <w:r w:rsidRPr="007A18B2">
        <w:rPr>
          <w:lang w:val="en-US"/>
        </w:rPr>
        <w:t xml:space="preserve">) by the student's father/mother/legal guardian is required. The person under the age of 18 should obtain </w:t>
      </w:r>
      <w:r w:rsidR="002B134F">
        <w:rPr>
          <w:lang w:val="en-US"/>
        </w:rPr>
        <w:t>said</w:t>
      </w:r>
      <w:r w:rsidRPr="007A18B2">
        <w:rPr>
          <w:lang w:val="en-US"/>
        </w:rPr>
        <w:t xml:space="preserve"> deed of consent from the legal authorities in their respective country before arriving in Turkey </w:t>
      </w:r>
      <w:r w:rsidR="002B134F">
        <w:rPr>
          <w:lang w:val="en-US"/>
        </w:rPr>
        <w:t>stating</w:t>
      </w:r>
      <w:r w:rsidRPr="007A18B2">
        <w:rPr>
          <w:lang w:val="en-US"/>
        </w:rPr>
        <w:t xml:space="preserve"> that the student has permission to live in Turkey and study in Istanbul Kent University. </w:t>
      </w:r>
    </w:p>
    <w:p w14:paraId="297F7467" w14:textId="77777777" w:rsidR="00845E37" w:rsidRDefault="00845E37" w:rsidP="00845E37">
      <w:pPr>
        <w:rPr>
          <w:lang w:val="en-US"/>
        </w:rPr>
      </w:pPr>
    </w:p>
    <w:p w14:paraId="19A16791" w14:textId="77777777" w:rsidR="00E03E44" w:rsidRDefault="00E03E44" w:rsidP="001D5724">
      <w:pPr>
        <w:jc w:val="both"/>
        <w:rPr>
          <w:b/>
          <w:color w:val="000000" w:themeColor="text1"/>
          <w:lang w:val="en-US"/>
        </w:rPr>
      </w:pPr>
    </w:p>
    <w:p w14:paraId="600ED87A" w14:textId="77777777" w:rsidR="005F2A4E" w:rsidRPr="00336B18" w:rsidRDefault="005F2A4E" w:rsidP="001D5724">
      <w:pPr>
        <w:jc w:val="both"/>
        <w:rPr>
          <w:b/>
          <w:color w:val="000000" w:themeColor="text1"/>
          <w:lang w:val="en-US"/>
        </w:rPr>
      </w:pPr>
      <w:r w:rsidRPr="00336B18">
        <w:rPr>
          <w:b/>
          <w:color w:val="000000" w:themeColor="text1"/>
          <w:lang w:val="en-US"/>
        </w:rPr>
        <w:t xml:space="preserve">Important </w:t>
      </w:r>
      <w:r w:rsidR="0066732C" w:rsidRPr="00336B18">
        <w:rPr>
          <w:b/>
          <w:color w:val="000000" w:themeColor="text1"/>
          <w:lang w:val="en-US"/>
        </w:rPr>
        <w:t>N</w:t>
      </w:r>
      <w:r w:rsidRPr="00336B18">
        <w:rPr>
          <w:b/>
          <w:color w:val="000000" w:themeColor="text1"/>
          <w:lang w:val="en-US"/>
        </w:rPr>
        <w:t xml:space="preserve">otes: </w:t>
      </w:r>
    </w:p>
    <w:p w14:paraId="3493A001" w14:textId="77777777" w:rsidR="00DC5996" w:rsidRPr="00336B18" w:rsidRDefault="00DC5996" w:rsidP="0092543E">
      <w:pPr>
        <w:jc w:val="both"/>
        <w:rPr>
          <w:color w:val="000000" w:themeColor="text1"/>
          <w:lang w:val="en-US"/>
        </w:rPr>
      </w:pPr>
    </w:p>
    <w:p w14:paraId="1E6E1E7B" w14:textId="77777777" w:rsidR="00751199" w:rsidRPr="000F206B" w:rsidRDefault="005F2A4E" w:rsidP="0092543E">
      <w:pPr>
        <w:pStyle w:val="ListeParagraf"/>
        <w:numPr>
          <w:ilvl w:val="0"/>
          <w:numId w:val="7"/>
        </w:numPr>
        <w:jc w:val="both"/>
        <w:rPr>
          <w:color w:val="000000" w:themeColor="text1"/>
          <w:lang w:val="en-US"/>
        </w:rPr>
      </w:pPr>
      <w:r w:rsidRPr="00336B18">
        <w:rPr>
          <w:color w:val="000000" w:themeColor="text1"/>
          <w:lang w:val="en-US"/>
        </w:rPr>
        <w:lastRenderedPageBreak/>
        <w:t>Students can only begin the application procedures after their official status as students of Istanbul Kent University has been verified</w:t>
      </w:r>
      <w:r w:rsidR="000F206B">
        <w:rPr>
          <w:color w:val="000000" w:themeColor="text1"/>
          <w:lang w:val="en-US"/>
        </w:rPr>
        <w:t>.</w:t>
      </w:r>
    </w:p>
    <w:p w14:paraId="01941F8B" w14:textId="77777777" w:rsidR="000F206B" w:rsidRPr="000F206B" w:rsidRDefault="00CB4768" w:rsidP="0092543E">
      <w:pPr>
        <w:pStyle w:val="ListeParagraf"/>
        <w:numPr>
          <w:ilvl w:val="0"/>
          <w:numId w:val="7"/>
        </w:numPr>
        <w:jc w:val="both"/>
        <w:rPr>
          <w:color w:val="000000" w:themeColor="text1"/>
          <w:lang w:val="en-US"/>
        </w:rPr>
      </w:pPr>
      <w:r w:rsidRPr="00336B18">
        <w:rPr>
          <w:color w:val="000000" w:themeColor="text1"/>
          <w:lang w:val="en-US"/>
        </w:rPr>
        <w:t xml:space="preserve">Universities authorized to organize all applications and documents for students and submit them on their behalf, </w:t>
      </w:r>
      <w:r w:rsidR="003B7D82" w:rsidRPr="00336B18">
        <w:rPr>
          <w:color w:val="000000" w:themeColor="text1"/>
          <w:lang w:val="en-US"/>
        </w:rPr>
        <w:t xml:space="preserve">so students only need to </w:t>
      </w:r>
      <w:r w:rsidRPr="00336B18">
        <w:rPr>
          <w:color w:val="000000" w:themeColor="text1"/>
          <w:lang w:val="en-US"/>
        </w:rPr>
        <w:t>prepare the required documents and submit them</w:t>
      </w:r>
      <w:r w:rsidR="00DB1FC1" w:rsidRPr="00336B18">
        <w:rPr>
          <w:color w:val="000000" w:themeColor="text1"/>
          <w:lang w:val="en-US"/>
        </w:rPr>
        <w:t xml:space="preserve"> to </w:t>
      </w:r>
      <w:r w:rsidR="003C2529" w:rsidRPr="00336B18">
        <w:rPr>
          <w:color w:val="000000" w:themeColor="text1"/>
          <w:lang w:val="en-US"/>
        </w:rPr>
        <w:t>the I</w:t>
      </w:r>
      <w:r w:rsidR="00726453" w:rsidRPr="00336B18">
        <w:rPr>
          <w:color w:val="000000" w:themeColor="text1"/>
          <w:lang w:val="en-US"/>
        </w:rPr>
        <w:t>stanbul Kent University</w:t>
      </w:r>
      <w:r w:rsidR="003B7D82" w:rsidRPr="00336B18">
        <w:rPr>
          <w:color w:val="000000" w:themeColor="text1"/>
          <w:lang w:val="en-US"/>
        </w:rPr>
        <w:t>.</w:t>
      </w:r>
    </w:p>
    <w:p w14:paraId="2A8AB638" w14:textId="77777777" w:rsidR="000F206B" w:rsidRPr="000F206B" w:rsidRDefault="000F206B" w:rsidP="0092543E">
      <w:pPr>
        <w:pStyle w:val="NormalWeb"/>
        <w:numPr>
          <w:ilvl w:val="0"/>
          <w:numId w:val="7"/>
        </w:numPr>
        <w:shd w:val="clear" w:color="auto" w:fill="FFFFFF"/>
        <w:jc w:val="both"/>
        <w:rPr>
          <w:color w:val="000000" w:themeColor="text1"/>
          <w:lang w:val="en-US"/>
        </w:rPr>
      </w:pPr>
      <w:r w:rsidRPr="000F206B">
        <w:rPr>
          <w:color w:val="000000" w:themeColor="text1"/>
          <w:lang w:val="en-US"/>
        </w:rPr>
        <w:t xml:space="preserve">You should not make your online residence permit application before being physically here in Istanbul. According to the laws, you can only make this application after you cross the Turkish border. </w:t>
      </w:r>
    </w:p>
    <w:p w14:paraId="267D47F5" w14:textId="77777777" w:rsidR="00C6792C" w:rsidRPr="00C6792C" w:rsidRDefault="00C6792C" w:rsidP="0092543E">
      <w:pPr>
        <w:pStyle w:val="NormalWeb"/>
        <w:numPr>
          <w:ilvl w:val="0"/>
          <w:numId w:val="7"/>
        </w:numPr>
        <w:shd w:val="clear" w:color="auto" w:fill="FFFFFF"/>
        <w:jc w:val="both"/>
        <w:rPr>
          <w:color w:val="000000" w:themeColor="text1"/>
          <w:lang w:val="en-US"/>
        </w:rPr>
      </w:pPr>
      <w:r w:rsidRPr="00C6792C">
        <w:rPr>
          <w:color w:val="000000" w:themeColor="text1"/>
          <w:lang w:val="en-US"/>
        </w:rPr>
        <w:t xml:space="preserve">The Migration Office may always ask for additional information and documents concerning your residence permit request. </w:t>
      </w:r>
    </w:p>
    <w:p w14:paraId="2F3E372B" w14:textId="02706025" w:rsidR="00C6792C" w:rsidRDefault="00C6792C" w:rsidP="0092543E">
      <w:pPr>
        <w:pStyle w:val="NormalWeb"/>
        <w:numPr>
          <w:ilvl w:val="0"/>
          <w:numId w:val="7"/>
        </w:numPr>
        <w:shd w:val="clear" w:color="auto" w:fill="FFFFFF"/>
        <w:jc w:val="both"/>
        <w:rPr>
          <w:color w:val="000000" w:themeColor="text1"/>
          <w:lang w:val="en-US"/>
        </w:rPr>
      </w:pPr>
      <w:r w:rsidRPr="00C6792C">
        <w:rPr>
          <w:color w:val="000000" w:themeColor="text1"/>
          <w:lang w:val="en-US"/>
        </w:rPr>
        <w:t xml:space="preserve">You will submit all your documents to the </w:t>
      </w:r>
      <w:r w:rsidR="00AE1124">
        <w:rPr>
          <w:color w:val="000000" w:themeColor="text1"/>
          <w:lang w:val="en-US"/>
        </w:rPr>
        <w:t>Erasmus</w:t>
      </w:r>
      <w:r w:rsidRPr="00C6792C">
        <w:rPr>
          <w:color w:val="000000" w:themeColor="text1"/>
          <w:lang w:val="en-US"/>
        </w:rPr>
        <w:t xml:space="preserve"> Office.</w:t>
      </w:r>
      <w:r w:rsidRPr="00C6792C">
        <w:rPr>
          <w:color w:val="000000" w:themeColor="text1"/>
          <w:lang w:val="en-US"/>
        </w:rPr>
        <w:br/>
        <w:t xml:space="preserve">If you have a Turkish nationality </w:t>
      </w:r>
      <w:r w:rsidR="0034278B">
        <w:rPr>
          <w:color w:val="000000" w:themeColor="text1"/>
          <w:lang w:val="en-US"/>
        </w:rPr>
        <w:t xml:space="preserve">id card </w:t>
      </w:r>
      <w:r w:rsidRPr="00C6792C">
        <w:rPr>
          <w:color w:val="000000" w:themeColor="text1"/>
          <w:lang w:val="en-US"/>
        </w:rPr>
        <w:t xml:space="preserve">(TC </w:t>
      </w:r>
      <w:proofErr w:type="spellStart"/>
      <w:r w:rsidRPr="00C6792C">
        <w:rPr>
          <w:color w:val="000000" w:themeColor="text1"/>
          <w:lang w:val="en-US"/>
        </w:rPr>
        <w:t>Kimlik</w:t>
      </w:r>
      <w:proofErr w:type="spellEnd"/>
      <w:r w:rsidRPr="00C6792C">
        <w:rPr>
          <w:color w:val="000000" w:themeColor="text1"/>
          <w:lang w:val="en-US"/>
        </w:rPr>
        <w:t xml:space="preserve">) or </w:t>
      </w:r>
      <w:proofErr w:type="spellStart"/>
      <w:r w:rsidRPr="00C6792C">
        <w:rPr>
          <w:color w:val="000000" w:themeColor="text1"/>
          <w:lang w:val="en-US"/>
        </w:rPr>
        <w:t>Mavi</w:t>
      </w:r>
      <w:proofErr w:type="spellEnd"/>
      <w:r w:rsidRPr="00C6792C">
        <w:rPr>
          <w:color w:val="000000" w:themeColor="text1"/>
          <w:lang w:val="en-US"/>
        </w:rPr>
        <w:t xml:space="preserve"> Kart, you do not need a residence permit. </w:t>
      </w:r>
    </w:p>
    <w:p w14:paraId="00D72E73" w14:textId="77777777" w:rsidR="00C6792C" w:rsidRPr="00E94500" w:rsidRDefault="00C6792C" w:rsidP="00C6792C">
      <w:pPr>
        <w:pStyle w:val="NormalWeb"/>
        <w:rPr>
          <w:lang w:val="en-US"/>
        </w:rPr>
      </w:pPr>
      <w:r w:rsidRPr="00E94500">
        <w:rPr>
          <w:b/>
          <w:bCs/>
          <w:iCs/>
          <w:lang w:val="en-US"/>
        </w:rPr>
        <w:t xml:space="preserve">Where is the immigration office? </w:t>
      </w:r>
    </w:p>
    <w:p w14:paraId="5A1DA7FD" w14:textId="77777777" w:rsidR="00C6792C" w:rsidRPr="00C6792C" w:rsidRDefault="00C6792C" w:rsidP="00C6792C">
      <w:pPr>
        <w:pStyle w:val="NormalWeb"/>
        <w:rPr>
          <w:lang w:val="en-US"/>
        </w:rPr>
      </w:pPr>
      <w:proofErr w:type="spellStart"/>
      <w:r w:rsidRPr="00C6792C">
        <w:rPr>
          <w:lang w:val="en-US"/>
        </w:rPr>
        <w:t>Hırka-i</w:t>
      </w:r>
      <w:proofErr w:type="spellEnd"/>
      <w:r w:rsidRPr="00C6792C">
        <w:rPr>
          <w:lang w:val="en-US"/>
        </w:rPr>
        <w:t xml:space="preserve"> </w:t>
      </w:r>
      <w:proofErr w:type="spellStart"/>
      <w:r w:rsidRPr="00C6792C">
        <w:rPr>
          <w:lang w:val="en-US"/>
        </w:rPr>
        <w:t>Şerif</w:t>
      </w:r>
      <w:proofErr w:type="spellEnd"/>
      <w:r w:rsidRPr="00C6792C">
        <w:rPr>
          <w:lang w:val="en-US"/>
        </w:rPr>
        <w:t xml:space="preserve"> </w:t>
      </w:r>
      <w:proofErr w:type="spellStart"/>
      <w:r w:rsidRPr="00C6792C">
        <w:rPr>
          <w:lang w:val="en-US"/>
        </w:rPr>
        <w:t>Mahallesi</w:t>
      </w:r>
      <w:proofErr w:type="spellEnd"/>
      <w:r w:rsidRPr="00C6792C">
        <w:rPr>
          <w:lang w:val="en-US"/>
        </w:rPr>
        <w:t xml:space="preserve"> </w:t>
      </w:r>
      <w:proofErr w:type="spellStart"/>
      <w:r w:rsidRPr="00C6792C">
        <w:rPr>
          <w:lang w:val="en-US"/>
        </w:rPr>
        <w:t>Vatan</w:t>
      </w:r>
      <w:proofErr w:type="spellEnd"/>
      <w:r w:rsidRPr="00C6792C">
        <w:rPr>
          <w:lang w:val="en-US"/>
        </w:rPr>
        <w:t xml:space="preserve"> </w:t>
      </w:r>
      <w:proofErr w:type="spellStart"/>
      <w:r w:rsidRPr="00C6792C">
        <w:rPr>
          <w:lang w:val="en-US"/>
        </w:rPr>
        <w:t>Caddesi</w:t>
      </w:r>
      <w:proofErr w:type="spellEnd"/>
      <w:r w:rsidRPr="00C6792C">
        <w:rPr>
          <w:lang w:val="en-US"/>
        </w:rPr>
        <w:t xml:space="preserve"> No: 64 Fatih/ </w:t>
      </w:r>
      <w:proofErr w:type="spellStart"/>
      <w:r w:rsidRPr="00C6792C">
        <w:rPr>
          <w:lang w:val="en-US"/>
        </w:rPr>
        <w:t>İstanbul</w:t>
      </w:r>
      <w:proofErr w:type="spellEnd"/>
      <w:r w:rsidRPr="00C6792C">
        <w:rPr>
          <w:lang w:val="en-US"/>
        </w:rPr>
        <w:br/>
      </w:r>
      <w:r w:rsidRPr="00C6792C">
        <w:rPr>
          <w:b/>
          <w:bCs/>
          <w:lang w:val="en-US"/>
        </w:rPr>
        <w:t xml:space="preserve">Web </w:t>
      </w:r>
      <w:r w:rsidRPr="00C6792C">
        <w:rPr>
          <w:lang w:val="en-US"/>
        </w:rPr>
        <w:t xml:space="preserve">: </w:t>
      </w:r>
      <w:r w:rsidRPr="00C6792C">
        <w:rPr>
          <w:color w:val="0260BF"/>
          <w:lang w:val="en-US"/>
        </w:rPr>
        <w:t>www.goc.gov.tr</w:t>
      </w:r>
      <w:r w:rsidRPr="00C6792C">
        <w:rPr>
          <w:color w:val="0260BF"/>
          <w:lang w:val="en-US"/>
        </w:rPr>
        <w:br/>
      </w:r>
      <w:r w:rsidRPr="00C6792C">
        <w:rPr>
          <w:b/>
          <w:bCs/>
          <w:lang w:val="en-US"/>
        </w:rPr>
        <w:t xml:space="preserve">Tel: </w:t>
      </w:r>
      <w:r w:rsidRPr="00C6792C">
        <w:rPr>
          <w:lang w:val="en-US"/>
        </w:rPr>
        <w:t xml:space="preserve">0212 499 40 00 </w:t>
      </w:r>
    </w:p>
    <w:p w14:paraId="3EC26B91" w14:textId="77777777" w:rsidR="00C6792C" w:rsidRPr="00C6792C" w:rsidRDefault="00C6792C" w:rsidP="00C6792C">
      <w:pPr>
        <w:pStyle w:val="NormalWeb"/>
        <w:rPr>
          <w:lang w:val="en-US"/>
        </w:rPr>
      </w:pPr>
      <w:r w:rsidRPr="00C6792C">
        <w:rPr>
          <w:b/>
          <w:bCs/>
          <w:lang w:val="en-US"/>
        </w:rPr>
        <w:t xml:space="preserve">Call center: </w:t>
      </w:r>
      <w:r w:rsidRPr="00C6792C">
        <w:rPr>
          <w:lang w:val="en-US"/>
        </w:rPr>
        <w:t xml:space="preserve">157 </w:t>
      </w:r>
    </w:p>
    <w:p w14:paraId="3BA8845F" w14:textId="18310B63" w:rsidR="0092543E" w:rsidRPr="006D016A" w:rsidRDefault="00C6792C" w:rsidP="006D016A">
      <w:pPr>
        <w:pStyle w:val="NormalWeb"/>
        <w:jc w:val="both"/>
        <w:rPr>
          <w:lang w:val="en-US"/>
        </w:rPr>
      </w:pPr>
      <w:r w:rsidRPr="00C6792C">
        <w:rPr>
          <w:lang w:val="en-US"/>
        </w:rPr>
        <w:t>You can take a Metro/Tramway to Fatih/</w:t>
      </w:r>
      <w:proofErr w:type="spellStart"/>
      <w:r w:rsidRPr="00C6792C">
        <w:rPr>
          <w:lang w:val="en-US"/>
        </w:rPr>
        <w:t>Emniyet</w:t>
      </w:r>
      <w:proofErr w:type="spellEnd"/>
      <w:r w:rsidRPr="00C6792C">
        <w:rPr>
          <w:lang w:val="en-US"/>
        </w:rPr>
        <w:t xml:space="preserve"> Station. If you have any questions you can call the Immigration Office Call Center. Call Center number is: 157 (They speak Turkish, English, Arabic, Persian and Russian). </w:t>
      </w:r>
    </w:p>
    <w:p w14:paraId="4AEB10A5" w14:textId="77777777" w:rsidR="00C6792C" w:rsidRPr="004C132C" w:rsidRDefault="00C6792C" w:rsidP="004C132C">
      <w:pPr>
        <w:jc w:val="both"/>
        <w:rPr>
          <w:color w:val="000000" w:themeColor="text1"/>
          <w:lang w:val="en-US"/>
        </w:rPr>
      </w:pPr>
    </w:p>
    <w:p w14:paraId="36EA6581" w14:textId="77777777" w:rsidR="00845E37" w:rsidRPr="004C132C" w:rsidRDefault="006719D2" w:rsidP="004C132C">
      <w:pPr>
        <w:jc w:val="both"/>
        <w:rPr>
          <w:b/>
          <w:color w:val="000000" w:themeColor="text1"/>
          <w:lang w:val="en-US"/>
        </w:rPr>
      </w:pPr>
      <w:r>
        <w:rPr>
          <w:b/>
          <w:color w:val="000000" w:themeColor="text1"/>
          <w:lang w:val="en-US"/>
        </w:rPr>
        <w:t xml:space="preserve">* </w:t>
      </w:r>
      <w:r w:rsidR="00336B18" w:rsidRPr="004C132C">
        <w:rPr>
          <w:b/>
          <w:color w:val="000000" w:themeColor="text1"/>
          <w:lang w:val="en-US"/>
        </w:rPr>
        <w:t>H</w:t>
      </w:r>
      <w:r w:rsidR="002A7EC8" w:rsidRPr="004C132C">
        <w:rPr>
          <w:b/>
          <w:color w:val="000000" w:themeColor="text1"/>
          <w:lang w:val="en-US"/>
        </w:rPr>
        <w:t xml:space="preserve">ealth </w:t>
      </w:r>
      <w:r w:rsidR="00336B18" w:rsidRPr="004C132C">
        <w:rPr>
          <w:b/>
          <w:color w:val="000000" w:themeColor="text1"/>
          <w:lang w:val="en-US"/>
        </w:rPr>
        <w:t>I</w:t>
      </w:r>
      <w:r w:rsidR="002A7EC8" w:rsidRPr="004C132C">
        <w:rPr>
          <w:b/>
          <w:color w:val="000000" w:themeColor="text1"/>
          <w:lang w:val="en-US"/>
        </w:rPr>
        <w:t xml:space="preserve">nsurance: </w:t>
      </w:r>
    </w:p>
    <w:p w14:paraId="5944DE5A" w14:textId="0C24295C" w:rsidR="000E60C9" w:rsidRPr="004C132C" w:rsidRDefault="000E60C9" w:rsidP="004C132C">
      <w:pPr>
        <w:pStyle w:val="NormalWeb"/>
        <w:shd w:val="clear" w:color="auto" w:fill="FFFFFF"/>
        <w:spacing w:before="150" w:beforeAutospacing="0" w:after="0" w:afterAutospacing="0"/>
        <w:jc w:val="both"/>
        <w:textAlignment w:val="baseline"/>
        <w:rPr>
          <w:color w:val="000000" w:themeColor="text1"/>
          <w:lang w:val="en-US"/>
        </w:rPr>
      </w:pPr>
      <w:r w:rsidRPr="004C132C">
        <w:rPr>
          <w:color w:val="000000" w:themeColor="text1"/>
          <w:lang w:val="en-US"/>
        </w:rPr>
        <w:t>As per immigration laws in Turkey,</w:t>
      </w:r>
      <w:r w:rsidR="004C132C">
        <w:rPr>
          <w:color w:val="000000" w:themeColor="text1"/>
          <w:lang w:val="en-US"/>
        </w:rPr>
        <w:t xml:space="preserve"> </w:t>
      </w:r>
      <w:r w:rsidRPr="004C132C">
        <w:rPr>
          <w:color w:val="000000" w:themeColor="text1"/>
          <w:lang w:val="en-US"/>
        </w:rPr>
        <w:t xml:space="preserve">all students </w:t>
      </w:r>
      <w:r w:rsidR="0067003E">
        <w:rPr>
          <w:color w:val="000000" w:themeColor="text1"/>
          <w:lang w:val="en-US"/>
        </w:rPr>
        <w:t>must</w:t>
      </w:r>
      <w:r w:rsidR="004C132C">
        <w:rPr>
          <w:color w:val="000000" w:themeColor="text1"/>
          <w:lang w:val="en-US"/>
        </w:rPr>
        <w:t xml:space="preserve"> have</w:t>
      </w:r>
      <w:r w:rsidRPr="004C132C">
        <w:rPr>
          <w:color w:val="000000" w:themeColor="text1"/>
          <w:lang w:val="en-US"/>
        </w:rPr>
        <w:t xml:space="preserve"> valid</w:t>
      </w:r>
      <w:r w:rsidR="00FD13EF">
        <w:rPr>
          <w:color w:val="000000" w:themeColor="text1"/>
          <w:lang w:val="en-US"/>
        </w:rPr>
        <w:t xml:space="preserve"> health</w:t>
      </w:r>
      <w:r w:rsidRPr="004C132C">
        <w:rPr>
          <w:color w:val="000000" w:themeColor="text1"/>
          <w:lang w:val="en-US"/>
        </w:rPr>
        <w:t xml:space="preserve"> insurance that covers the total duration of their enrolment at </w:t>
      </w:r>
      <w:r w:rsidR="004C132C">
        <w:rPr>
          <w:color w:val="000000" w:themeColor="text1"/>
          <w:lang w:val="en-US"/>
        </w:rPr>
        <w:t>Istanbul Kent</w:t>
      </w:r>
      <w:r w:rsidRPr="004C132C">
        <w:rPr>
          <w:color w:val="000000" w:themeColor="text1"/>
          <w:lang w:val="en-US"/>
        </w:rPr>
        <w:t xml:space="preserve"> University</w:t>
      </w:r>
      <w:r w:rsidR="006719D2">
        <w:rPr>
          <w:color w:val="000000" w:themeColor="text1"/>
          <w:lang w:val="en-US"/>
        </w:rPr>
        <w:t xml:space="preserve"> as Erasmus+ incoming student</w:t>
      </w:r>
      <w:r w:rsidRPr="004C132C">
        <w:rPr>
          <w:color w:val="000000" w:themeColor="text1"/>
          <w:lang w:val="en-US"/>
        </w:rPr>
        <w:t xml:space="preserve">. </w:t>
      </w:r>
    </w:p>
    <w:p w14:paraId="7068A32B" w14:textId="77777777" w:rsidR="00FC66AB" w:rsidRPr="004C132C" w:rsidRDefault="00FC66AB" w:rsidP="004C132C">
      <w:pPr>
        <w:pStyle w:val="NormalWeb"/>
        <w:shd w:val="clear" w:color="auto" w:fill="FFFFFF"/>
        <w:spacing w:before="0" w:beforeAutospacing="0" w:after="0" w:afterAutospacing="0"/>
        <w:jc w:val="both"/>
        <w:textAlignment w:val="baseline"/>
        <w:rPr>
          <w:color w:val="000000" w:themeColor="text1"/>
          <w:lang w:val="en-US"/>
        </w:rPr>
      </w:pPr>
    </w:p>
    <w:p w14:paraId="79489676" w14:textId="77777777" w:rsidR="001F21A9" w:rsidRPr="004C132C" w:rsidRDefault="001F21A9" w:rsidP="004C132C">
      <w:pPr>
        <w:pStyle w:val="NormalWeb"/>
        <w:shd w:val="clear" w:color="auto" w:fill="FFFFFF"/>
        <w:spacing w:before="0" w:beforeAutospacing="0" w:after="150" w:afterAutospacing="0"/>
        <w:jc w:val="both"/>
        <w:textAlignment w:val="baseline"/>
        <w:rPr>
          <w:color w:val="000000" w:themeColor="text1"/>
          <w:lang w:val="en-US"/>
        </w:rPr>
      </w:pPr>
      <w:r w:rsidRPr="004C132C">
        <w:rPr>
          <w:color w:val="000000" w:themeColor="text1"/>
          <w:lang w:val="en-US"/>
        </w:rPr>
        <w:t xml:space="preserve">There are </w:t>
      </w:r>
      <w:r w:rsidR="00336B18" w:rsidRPr="004C132C">
        <w:rPr>
          <w:color w:val="000000" w:themeColor="text1"/>
          <w:lang w:val="en-US"/>
        </w:rPr>
        <w:t>three</w:t>
      </w:r>
      <w:r w:rsidRPr="004C132C">
        <w:rPr>
          <w:color w:val="000000" w:themeColor="text1"/>
          <w:lang w:val="en-US"/>
        </w:rPr>
        <w:t> options for each student:</w:t>
      </w:r>
    </w:p>
    <w:p w14:paraId="70C13828" w14:textId="1C28B36B" w:rsidR="005F2A5F" w:rsidRDefault="00336B18" w:rsidP="005F2A5F">
      <w:pPr>
        <w:pStyle w:val="Balk1"/>
        <w:shd w:val="clear" w:color="auto" w:fill="FFFFFF"/>
        <w:spacing w:before="225" w:after="300"/>
        <w:jc w:val="both"/>
        <w:textAlignment w:val="baseline"/>
        <w:rPr>
          <w:rFonts w:ascii="Times New Roman" w:hAnsi="Times New Roman" w:cs="Times New Roman"/>
          <w:color w:val="000000" w:themeColor="text1"/>
          <w:sz w:val="24"/>
          <w:szCs w:val="24"/>
          <w:lang w:val="en-US"/>
        </w:rPr>
      </w:pPr>
      <w:r w:rsidRPr="00414702">
        <w:rPr>
          <w:rFonts w:ascii="Times New Roman" w:hAnsi="Times New Roman" w:cs="Times New Roman"/>
          <w:color w:val="000000" w:themeColor="text1"/>
          <w:sz w:val="24"/>
          <w:szCs w:val="24"/>
          <w:lang w:val="en-US"/>
        </w:rPr>
        <w:t>1)</w:t>
      </w:r>
      <w:r w:rsidR="006719D2">
        <w:rPr>
          <w:rFonts w:ascii="Times New Roman" w:hAnsi="Times New Roman" w:cs="Times New Roman"/>
          <w:color w:val="000000" w:themeColor="text1"/>
          <w:sz w:val="24"/>
          <w:szCs w:val="24"/>
          <w:lang w:val="en-US"/>
        </w:rPr>
        <w:t xml:space="preserve"> </w:t>
      </w:r>
      <w:r w:rsidR="000E60C9" w:rsidRPr="004C132C">
        <w:rPr>
          <w:rFonts w:ascii="Times New Roman" w:hAnsi="Times New Roman" w:cs="Times New Roman"/>
          <w:color w:val="000000" w:themeColor="text1"/>
          <w:sz w:val="24"/>
          <w:szCs w:val="24"/>
          <w:lang w:val="en-US"/>
        </w:rPr>
        <w:t xml:space="preserve">Some European countries have </w:t>
      </w:r>
      <w:r w:rsidR="00D6123A" w:rsidRPr="00414702">
        <w:rPr>
          <w:rFonts w:ascii="Times New Roman" w:hAnsi="Times New Roman" w:cs="Times New Roman"/>
          <w:b/>
          <w:color w:val="000000" w:themeColor="text1"/>
          <w:sz w:val="24"/>
          <w:szCs w:val="24"/>
          <w:lang w:val="en-US"/>
        </w:rPr>
        <w:t>inter-government</w:t>
      </w:r>
      <w:r w:rsidR="005220D0">
        <w:rPr>
          <w:rFonts w:ascii="Times New Roman" w:hAnsi="Times New Roman" w:cs="Times New Roman"/>
          <w:b/>
          <w:color w:val="000000" w:themeColor="text1"/>
          <w:sz w:val="24"/>
          <w:szCs w:val="24"/>
          <w:lang w:val="en-US"/>
        </w:rPr>
        <w:t>al</w:t>
      </w:r>
      <w:r w:rsidR="00D6123A" w:rsidRPr="00414702">
        <w:rPr>
          <w:rFonts w:ascii="Times New Roman" w:hAnsi="Times New Roman" w:cs="Times New Roman"/>
          <w:b/>
          <w:color w:val="000000" w:themeColor="text1"/>
          <w:sz w:val="24"/>
          <w:szCs w:val="24"/>
          <w:lang w:val="en-US"/>
        </w:rPr>
        <w:t xml:space="preserve"> bilateral agreement </w:t>
      </w:r>
      <w:r w:rsidR="000E60C9" w:rsidRPr="00414702">
        <w:rPr>
          <w:rFonts w:ascii="Times New Roman" w:hAnsi="Times New Roman" w:cs="Times New Roman"/>
          <w:b/>
          <w:color w:val="000000" w:themeColor="text1"/>
          <w:sz w:val="24"/>
          <w:szCs w:val="24"/>
          <w:lang w:val="en-US"/>
        </w:rPr>
        <w:t>with the Republic of Turkey</w:t>
      </w:r>
      <w:r w:rsidR="000E60C9" w:rsidRPr="004C132C">
        <w:rPr>
          <w:rFonts w:ascii="Times New Roman" w:hAnsi="Times New Roman" w:cs="Times New Roman"/>
          <w:color w:val="000000" w:themeColor="text1"/>
          <w:sz w:val="24"/>
          <w:szCs w:val="24"/>
          <w:lang w:val="en-US"/>
        </w:rPr>
        <w:t xml:space="preserve">. </w:t>
      </w:r>
      <w:r w:rsidR="004C132C" w:rsidRPr="006719D2">
        <w:rPr>
          <w:rFonts w:ascii="Times New Roman" w:hAnsi="Times New Roman" w:cs="Times New Roman"/>
          <w:color w:val="000000" w:themeColor="text1"/>
          <w:sz w:val="24"/>
          <w:szCs w:val="24"/>
          <w:lang w:val="en-US"/>
        </w:rPr>
        <w:t xml:space="preserve">If you are coming from these </w:t>
      </w:r>
      <w:r w:rsidR="003474E9" w:rsidRPr="006719D2">
        <w:rPr>
          <w:rFonts w:ascii="Times New Roman" w:hAnsi="Times New Roman" w:cs="Times New Roman"/>
          <w:color w:val="000000" w:themeColor="text1"/>
          <w:sz w:val="24"/>
          <w:szCs w:val="24"/>
          <w:lang w:val="en-US"/>
        </w:rPr>
        <w:t>countries,</w:t>
      </w:r>
      <w:r w:rsidR="004C132C" w:rsidRPr="006719D2">
        <w:rPr>
          <w:rFonts w:ascii="Times New Roman" w:hAnsi="Times New Roman" w:cs="Times New Roman"/>
          <w:color w:val="000000" w:themeColor="text1"/>
          <w:sz w:val="24"/>
          <w:szCs w:val="24"/>
          <w:lang w:val="en-US"/>
        </w:rPr>
        <w:t xml:space="preserve"> you can </w:t>
      </w:r>
      <w:r w:rsidR="000E60C9" w:rsidRPr="006719D2">
        <w:rPr>
          <w:rFonts w:ascii="Times New Roman" w:hAnsi="Times New Roman" w:cs="Times New Roman"/>
          <w:color w:val="000000" w:themeColor="text1"/>
          <w:sz w:val="24"/>
          <w:szCs w:val="24"/>
          <w:lang w:val="en-US"/>
        </w:rPr>
        <w:t xml:space="preserve">register with </w:t>
      </w:r>
      <w:r w:rsidR="009B077A">
        <w:rPr>
          <w:rFonts w:ascii="Times New Roman" w:hAnsi="Times New Roman" w:cs="Times New Roman"/>
          <w:color w:val="000000" w:themeColor="text1"/>
          <w:sz w:val="24"/>
          <w:szCs w:val="24"/>
          <w:lang w:val="en-US"/>
        </w:rPr>
        <w:t xml:space="preserve">Social Security Institution </w:t>
      </w:r>
      <w:r w:rsidR="000E60C9" w:rsidRPr="006719D2">
        <w:rPr>
          <w:rFonts w:ascii="Times New Roman" w:hAnsi="Times New Roman" w:cs="Times New Roman"/>
          <w:color w:val="000000" w:themeColor="text1"/>
          <w:sz w:val="24"/>
          <w:szCs w:val="24"/>
          <w:lang w:val="en-US"/>
        </w:rPr>
        <w:t>(SGK) and receive full health insurance coverage for the duration of your studies in Turkey.</w:t>
      </w:r>
    </w:p>
    <w:p w14:paraId="3F944A25" w14:textId="77777777" w:rsidR="005F2A5F" w:rsidRPr="005F2A5F" w:rsidRDefault="005F2A5F" w:rsidP="005F2A5F">
      <w:pPr>
        <w:rPr>
          <w:lang w:val="en-US"/>
        </w:rPr>
      </w:pPr>
    </w:p>
    <w:tbl>
      <w:tblPr>
        <w:tblStyle w:val="TabloKlavuzu"/>
        <w:tblW w:w="0" w:type="auto"/>
        <w:tblLook w:val="04A0" w:firstRow="1" w:lastRow="0" w:firstColumn="1" w:lastColumn="0" w:noHBand="0" w:noVBand="1"/>
      </w:tblPr>
      <w:tblGrid>
        <w:gridCol w:w="1980"/>
        <w:gridCol w:w="7076"/>
      </w:tblGrid>
      <w:tr w:rsidR="005F2A5F" w14:paraId="08FB951A" w14:textId="77777777" w:rsidTr="00D03080">
        <w:tc>
          <w:tcPr>
            <w:tcW w:w="1980" w:type="dxa"/>
          </w:tcPr>
          <w:p w14:paraId="36ED51C5" w14:textId="77777777" w:rsidR="005F2A5F" w:rsidRDefault="005F2A5F" w:rsidP="00D03080">
            <w:pPr>
              <w:spacing w:line="360" w:lineRule="auto"/>
              <w:jc w:val="both"/>
            </w:pPr>
            <w:r>
              <w:t>GERMANY</w:t>
            </w:r>
          </w:p>
        </w:tc>
        <w:tc>
          <w:tcPr>
            <w:tcW w:w="7082" w:type="dxa"/>
          </w:tcPr>
          <w:p w14:paraId="4966D4B9" w14:textId="77777777" w:rsidR="005F2A5F" w:rsidRDefault="005F2A5F" w:rsidP="00D03080">
            <w:pPr>
              <w:spacing w:line="360" w:lineRule="auto"/>
              <w:jc w:val="both"/>
            </w:pPr>
            <w:r>
              <w:t>A/T 11, A/T12</w:t>
            </w:r>
          </w:p>
        </w:tc>
      </w:tr>
      <w:tr w:rsidR="005F2A5F" w14:paraId="4A3C6990" w14:textId="77777777" w:rsidTr="00D03080">
        <w:tc>
          <w:tcPr>
            <w:tcW w:w="1980" w:type="dxa"/>
          </w:tcPr>
          <w:p w14:paraId="3693BC65" w14:textId="77777777" w:rsidR="005F2A5F" w:rsidRDefault="005F2A5F" w:rsidP="00D03080">
            <w:pPr>
              <w:spacing w:line="360" w:lineRule="auto"/>
              <w:jc w:val="both"/>
            </w:pPr>
            <w:r>
              <w:t>THE NETHERLANDS</w:t>
            </w:r>
          </w:p>
        </w:tc>
        <w:tc>
          <w:tcPr>
            <w:tcW w:w="7082" w:type="dxa"/>
          </w:tcPr>
          <w:p w14:paraId="5CAF4023" w14:textId="77777777" w:rsidR="005F2A5F" w:rsidRDefault="005F2A5F" w:rsidP="00D03080">
            <w:pPr>
              <w:spacing w:line="360" w:lineRule="auto"/>
              <w:jc w:val="both"/>
            </w:pPr>
            <w:r>
              <w:t>N/TUR 106, N/TUR 111, N/TUR121, N/TUR 112</w:t>
            </w:r>
          </w:p>
        </w:tc>
      </w:tr>
      <w:tr w:rsidR="005F2A5F" w14:paraId="003F0468" w14:textId="77777777" w:rsidTr="00D03080">
        <w:tc>
          <w:tcPr>
            <w:tcW w:w="1980" w:type="dxa"/>
          </w:tcPr>
          <w:p w14:paraId="0AAA93E8" w14:textId="77777777" w:rsidR="005F2A5F" w:rsidRDefault="005F2A5F" w:rsidP="00D03080">
            <w:pPr>
              <w:spacing w:line="360" w:lineRule="auto"/>
              <w:jc w:val="both"/>
            </w:pPr>
            <w:r>
              <w:t>FRANCE</w:t>
            </w:r>
          </w:p>
        </w:tc>
        <w:tc>
          <w:tcPr>
            <w:tcW w:w="7082" w:type="dxa"/>
          </w:tcPr>
          <w:p w14:paraId="4CF8CF8C" w14:textId="77777777" w:rsidR="005F2A5F" w:rsidRDefault="005F2A5F" w:rsidP="00D03080">
            <w:pPr>
              <w:spacing w:line="360" w:lineRule="auto"/>
              <w:jc w:val="both"/>
            </w:pPr>
            <w:r>
              <w:t>SE 208-01 AFT, SE 208-06 AFT, SE 208-28 FT, SE 208-04 FT, SE 208-09 FT, SE 208-02 FT, SE 208-05 TF, SE 208-05 FT, SE 208-17 FT, SE 208-18 TF, SE 208-19 FT</w:t>
            </w:r>
          </w:p>
        </w:tc>
      </w:tr>
      <w:tr w:rsidR="005F2A5F" w14:paraId="40D77F8D" w14:textId="77777777" w:rsidTr="00D03080">
        <w:tc>
          <w:tcPr>
            <w:tcW w:w="1980" w:type="dxa"/>
          </w:tcPr>
          <w:p w14:paraId="0C98B565" w14:textId="77777777" w:rsidR="005F2A5F" w:rsidRDefault="005F2A5F" w:rsidP="00D03080">
            <w:pPr>
              <w:spacing w:line="360" w:lineRule="auto"/>
              <w:jc w:val="both"/>
            </w:pPr>
            <w:r>
              <w:t>BELGIUM</w:t>
            </w:r>
          </w:p>
        </w:tc>
        <w:tc>
          <w:tcPr>
            <w:tcW w:w="7082" w:type="dxa"/>
          </w:tcPr>
          <w:p w14:paraId="59738C3A" w14:textId="77777777" w:rsidR="005F2A5F" w:rsidRDefault="005F2A5F" w:rsidP="00D03080">
            <w:pPr>
              <w:spacing w:line="360" w:lineRule="auto"/>
              <w:jc w:val="both"/>
            </w:pPr>
            <w:r>
              <w:t>BT 8, BT 10, BT 16</w:t>
            </w:r>
          </w:p>
        </w:tc>
      </w:tr>
      <w:tr w:rsidR="005F2A5F" w14:paraId="64226720" w14:textId="77777777" w:rsidTr="00D03080">
        <w:tc>
          <w:tcPr>
            <w:tcW w:w="1980" w:type="dxa"/>
          </w:tcPr>
          <w:p w14:paraId="264523C2" w14:textId="77777777" w:rsidR="005F2A5F" w:rsidRDefault="005F2A5F" w:rsidP="00D03080">
            <w:pPr>
              <w:spacing w:line="360" w:lineRule="auto"/>
              <w:jc w:val="both"/>
            </w:pPr>
            <w:r>
              <w:lastRenderedPageBreak/>
              <w:t>AUSTRIA</w:t>
            </w:r>
          </w:p>
        </w:tc>
        <w:tc>
          <w:tcPr>
            <w:tcW w:w="7082" w:type="dxa"/>
          </w:tcPr>
          <w:p w14:paraId="457993A8" w14:textId="77777777" w:rsidR="005F2A5F" w:rsidRDefault="005F2A5F" w:rsidP="00D03080">
            <w:pPr>
              <w:spacing w:line="360" w:lineRule="auto"/>
              <w:jc w:val="both"/>
            </w:pPr>
            <w:r>
              <w:t xml:space="preserve">A/TR 3, A/TR 3A, A/TR 4, TR/A 6 </w:t>
            </w:r>
          </w:p>
        </w:tc>
      </w:tr>
      <w:tr w:rsidR="005F2A5F" w14:paraId="0AA866B6" w14:textId="77777777" w:rsidTr="00D03080">
        <w:tc>
          <w:tcPr>
            <w:tcW w:w="1980" w:type="dxa"/>
          </w:tcPr>
          <w:p w14:paraId="16DB2153" w14:textId="77777777" w:rsidR="005F2A5F" w:rsidRDefault="005F2A5F" w:rsidP="00D03080">
            <w:pPr>
              <w:spacing w:line="360" w:lineRule="auto"/>
              <w:jc w:val="both"/>
            </w:pPr>
            <w:r>
              <w:t>K.K.T.C</w:t>
            </w:r>
          </w:p>
        </w:tc>
        <w:tc>
          <w:tcPr>
            <w:tcW w:w="7082" w:type="dxa"/>
          </w:tcPr>
          <w:p w14:paraId="6F9A39CD" w14:textId="77777777" w:rsidR="005F2A5F" w:rsidRDefault="005F2A5F" w:rsidP="00D03080">
            <w:pPr>
              <w:spacing w:line="360" w:lineRule="auto"/>
              <w:jc w:val="both"/>
            </w:pPr>
            <w:r>
              <w:t>K.K.T.C 3, K.K.T.C 5</w:t>
            </w:r>
          </w:p>
        </w:tc>
      </w:tr>
      <w:tr w:rsidR="005F2A5F" w14:paraId="4C91390D" w14:textId="77777777" w:rsidTr="00D03080">
        <w:tc>
          <w:tcPr>
            <w:tcW w:w="1980" w:type="dxa"/>
          </w:tcPr>
          <w:p w14:paraId="797903B2" w14:textId="77777777" w:rsidR="005F2A5F" w:rsidRDefault="005F2A5F" w:rsidP="00D03080">
            <w:pPr>
              <w:spacing w:line="360" w:lineRule="auto"/>
              <w:jc w:val="both"/>
            </w:pPr>
            <w:r>
              <w:t>ROMANIA</w:t>
            </w:r>
          </w:p>
        </w:tc>
        <w:tc>
          <w:tcPr>
            <w:tcW w:w="7082" w:type="dxa"/>
          </w:tcPr>
          <w:p w14:paraId="328FAA9E" w14:textId="77777777" w:rsidR="005F2A5F" w:rsidRDefault="005F2A5F" w:rsidP="00D03080">
            <w:pPr>
              <w:spacing w:line="360" w:lineRule="auto"/>
              <w:jc w:val="both"/>
            </w:pPr>
            <w:r>
              <w:t>R/TR 3, R/TR 6</w:t>
            </w:r>
          </w:p>
        </w:tc>
      </w:tr>
      <w:tr w:rsidR="005F2A5F" w14:paraId="471EA612" w14:textId="77777777" w:rsidTr="00D03080">
        <w:tc>
          <w:tcPr>
            <w:tcW w:w="1980" w:type="dxa"/>
          </w:tcPr>
          <w:p w14:paraId="7A4696C3" w14:textId="77777777" w:rsidR="005F2A5F" w:rsidRDefault="005F2A5F" w:rsidP="00D03080">
            <w:pPr>
              <w:spacing w:line="360" w:lineRule="auto"/>
              <w:jc w:val="both"/>
            </w:pPr>
            <w:r>
              <w:t>MACEDONIA</w:t>
            </w:r>
          </w:p>
        </w:tc>
        <w:tc>
          <w:tcPr>
            <w:tcW w:w="7082" w:type="dxa"/>
          </w:tcPr>
          <w:p w14:paraId="0112BE64" w14:textId="77777777" w:rsidR="005F2A5F" w:rsidRDefault="005F2A5F" w:rsidP="00D03080">
            <w:pPr>
              <w:spacing w:line="360" w:lineRule="auto"/>
              <w:jc w:val="both"/>
            </w:pPr>
            <w:r>
              <w:t>MC/TR 4, MC/TR 6</w:t>
            </w:r>
          </w:p>
        </w:tc>
      </w:tr>
      <w:tr w:rsidR="005F2A5F" w14:paraId="05B7BA42" w14:textId="77777777" w:rsidTr="00D03080">
        <w:tc>
          <w:tcPr>
            <w:tcW w:w="1980" w:type="dxa"/>
          </w:tcPr>
          <w:p w14:paraId="7DD5CCAA" w14:textId="77777777" w:rsidR="005F2A5F" w:rsidRDefault="005F2A5F" w:rsidP="00D03080">
            <w:pPr>
              <w:spacing w:line="360" w:lineRule="auto"/>
              <w:jc w:val="both"/>
            </w:pPr>
            <w:r>
              <w:t>ALBANIA</w:t>
            </w:r>
          </w:p>
        </w:tc>
        <w:tc>
          <w:tcPr>
            <w:tcW w:w="7082" w:type="dxa"/>
          </w:tcPr>
          <w:p w14:paraId="0E19900B" w14:textId="77777777" w:rsidR="005F2A5F" w:rsidRDefault="005F2A5F" w:rsidP="00D03080">
            <w:pPr>
              <w:spacing w:line="360" w:lineRule="auto"/>
              <w:jc w:val="both"/>
            </w:pPr>
            <w:r>
              <w:t>AL/TR 4, AL/TR 10</w:t>
            </w:r>
          </w:p>
        </w:tc>
      </w:tr>
      <w:tr w:rsidR="005F2A5F" w14:paraId="2CAB4076" w14:textId="77777777" w:rsidTr="00D03080">
        <w:tc>
          <w:tcPr>
            <w:tcW w:w="1980" w:type="dxa"/>
          </w:tcPr>
          <w:p w14:paraId="74713BA8" w14:textId="77777777" w:rsidR="005F2A5F" w:rsidRDefault="005F2A5F" w:rsidP="00D03080">
            <w:pPr>
              <w:spacing w:line="360" w:lineRule="auto"/>
              <w:jc w:val="both"/>
            </w:pPr>
            <w:r>
              <w:t xml:space="preserve">BOSNIA </w:t>
            </w:r>
          </w:p>
        </w:tc>
        <w:tc>
          <w:tcPr>
            <w:tcW w:w="7082" w:type="dxa"/>
          </w:tcPr>
          <w:p w14:paraId="370A9963" w14:textId="77777777" w:rsidR="005F2A5F" w:rsidRDefault="005F2A5F" w:rsidP="00D03080">
            <w:pPr>
              <w:spacing w:line="360" w:lineRule="auto"/>
              <w:jc w:val="both"/>
            </w:pPr>
            <w:r>
              <w:t xml:space="preserve">BH/TR 4, BH/TR, BH/TR 6, BH/TR 7 </w:t>
            </w:r>
          </w:p>
        </w:tc>
      </w:tr>
      <w:tr w:rsidR="005F2A5F" w14:paraId="21C657DE" w14:textId="77777777" w:rsidTr="00D03080">
        <w:tc>
          <w:tcPr>
            <w:tcW w:w="1980" w:type="dxa"/>
          </w:tcPr>
          <w:p w14:paraId="40D4AC02" w14:textId="77777777" w:rsidR="005F2A5F" w:rsidRDefault="005F2A5F" w:rsidP="00D03080">
            <w:pPr>
              <w:spacing w:line="360" w:lineRule="auto"/>
              <w:jc w:val="both"/>
            </w:pPr>
            <w:r>
              <w:t>CZECH REPUBLIC</w:t>
            </w:r>
          </w:p>
        </w:tc>
        <w:tc>
          <w:tcPr>
            <w:tcW w:w="7082" w:type="dxa"/>
          </w:tcPr>
          <w:p w14:paraId="39D7AAF5" w14:textId="77777777" w:rsidR="005F2A5F" w:rsidRDefault="005F2A5F" w:rsidP="00D03080">
            <w:pPr>
              <w:spacing w:line="360" w:lineRule="auto"/>
              <w:jc w:val="both"/>
            </w:pPr>
            <w:r>
              <w:t>CZ/TR 111</w:t>
            </w:r>
          </w:p>
        </w:tc>
      </w:tr>
      <w:tr w:rsidR="005F2A5F" w14:paraId="34C69768" w14:textId="77777777" w:rsidTr="00D03080">
        <w:tc>
          <w:tcPr>
            <w:tcW w:w="1980" w:type="dxa"/>
          </w:tcPr>
          <w:p w14:paraId="5125917A" w14:textId="77777777" w:rsidR="005F2A5F" w:rsidRDefault="005F2A5F" w:rsidP="00D03080">
            <w:pPr>
              <w:spacing w:line="360" w:lineRule="auto"/>
              <w:jc w:val="both"/>
            </w:pPr>
            <w:r>
              <w:t>LUXEMBOURG</w:t>
            </w:r>
          </w:p>
        </w:tc>
        <w:tc>
          <w:tcPr>
            <w:tcW w:w="7082" w:type="dxa"/>
          </w:tcPr>
          <w:p w14:paraId="294AC725" w14:textId="77777777" w:rsidR="005F2A5F" w:rsidRDefault="005F2A5F" w:rsidP="00D03080">
            <w:pPr>
              <w:spacing w:line="360" w:lineRule="auto"/>
              <w:jc w:val="both"/>
            </w:pPr>
            <w:r>
              <w:t>TR/L 3, TR/L 5</w:t>
            </w:r>
          </w:p>
        </w:tc>
      </w:tr>
    </w:tbl>
    <w:p w14:paraId="41AB36C4" w14:textId="77777777" w:rsidR="00FC66AB" w:rsidRDefault="00FC66AB" w:rsidP="004C132C">
      <w:pPr>
        <w:shd w:val="clear" w:color="auto" w:fill="FFFFFF"/>
        <w:spacing w:before="150" w:after="100" w:afterAutospacing="1"/>
        <w:jc w:val="both"/>
        <w:rPr>
          <w:bCs/>
          <w:color w:val="000000" w:themeColor="text1"/>
          <w:bdr w:val="none" w:sz="0" w:space="0" w:color="auto" w:frame="1"/>
          <w:lang w:val="en-US"/>
        </w:rPr>
      </w:pPr>
    </w:p>
    <w:p w14:paraId="6060C9B4" w14:textId="77777777" w:rsidR="00D6123A" w:rsidRPr="001F21A9" w:rsidRDefault="00336B18" w:rsidP="004C132C">
      <w:pPr>
        <w:shd w:val="clear" w:color="auto" w:fill="FFFFFF"/>
        <w:spacing w:before="150" w:after="100" w:afterAutospacing="1"/>
        <w:jc w:val="both"/>
        <w:rPr>
          <w:color w:val="000000" w:themeColor="text1"/>
          <w:lang w:val="en-US"/>
        </w:rPr>
      </w:pPr>
      <w:r w:rsidRPr="004C132C">
        <w:rPr>
          <w:bCs/>
          <w:color w:val="000000" w:themeColor="text1"/>
          <w:bdr w:val="none" w:sz="0" w:space="0" w:color="auto" w:frame="1"/>
          <w:lang w:val="en-US"/>
        </w:rPr>
        <w:t>2)</w:t>
      </w:r>
      <w:r w:rsidR="001F21A9" w:rsidRPr="001F21A9">
        <w:rPr>
          <w:color w:val="000000" w:themeColor="text1"/>
          <w:lang w:val="en-US"/>
        </w:rPr>
        <w:t xml:space="preserve"> You can obtain </w:t>
      </w:r>
      <w:r w:rsidR="004C132C" w:rsidRPr="006719D2">
        <w:rPr>
          <w:b/>
          <w:color w:val="000000" w:themeColor="text1"/>
          <w:lang w:val="en-US"/>
        </w:rPr>
        <w:t>private health insurance</w:t>
      </w:r>
      <w:r w:rsidR="001F21A9" w:rsidRPr="001F21A9">
        <w:rPr>
          <w:b/>
          <w:color w:val="000000" w:themeColor="text1"/>
          <w:lang w:val="en-US"/>
        </w:rPr>
        <w:t xml:space="preserve"> in your </w:t>
      </w:r>
      <w:r w:rsidR="001F21A9" w:rsidRPr="006719D2">
        <w:rPr>
          <w:b/>
          <w:bCs/>
          <w:color w:val="000000" w:themeColor="text1"/>
          <w:bdr w:val="none" w:sz="0" w:space="0" w:color="auto" w:frame="1"/>
          <w:lang w:val="en-US"/>
        </w:rPr>
        <w:t xml:space="preserve">home </w:t>
      </w:r>
      <w:r w:rsidR="00FD13EF" w:rsidRPr="006719D2">
        <w:rPr>
          <w:b/>
          <w:bCs/>
          <w:color w:val="000000" w:themeColor="text1"/>
          <w:bdr w:val="none" w:sz="0" w:space="0" w:color="auto" w:frame="1"/>
          <w:lang w:val="en-US"/>
        </w:rPr>
        <w:t>country,</w:t>
      </w:r>
      <w:r w:rsidR="001F21A9" w:rsidRPr="004C132C">
        <w:rPr>
          <w:b/>
          <w:bCs/>
          <w:color w:val="000000" w:themeColor="text1"/>
          <w:bdr w:val="none" w:sz="0" w:space="0" w:color="auto" w:frame="1"/>
          <w:lang w:val="en-US"/>
        </w:rPr>
        <w:t xml:space="preserve"> </w:t>
      </w:r>
      <w:r w:rsidR="001F21A9" w:rsidRPr="006719D2">
        <w:rPr>
          <w:bCs/>
          <w:color w:val="000000" w:themeColor="text1"/>
          <w:bdr w:val="none" w:sz="0" w:space="0" w:color="auto" w:frame="1"/>
          <w:lang w:val="en-US"/>
        </w:rPr>
        <w:t xml:space="preserve">but </w:t>
      </w:r>
      <w:r w:rsidR="006719D2">
        <w:rPr>
          <w:bCs/>
          <w:color w:val="000000" w:themeColor="text1"/>
          <w:bdr w:val="none" w:sz="0" w:space="0" w:color="auto" w:frame="1"/>
          <w:lang w:val="en-US"/>
        </w:rPr>
        <w:t>it is important to make</w:t>
      </w:r>
      <w:r w:rsidR="001F21A9" w:rsidRPr="006719D2">
        <w:rPr>
          <w:bCs/>
          <w:color w:val="000000" w:themeColor="text1"/>
          <w:bdr w:val="none" w:sz="0" w:space="0" w:color="auto" w:frame="1"/>
          <w:lang w:val="en-US"/>
        </w:rPr>
        <w:t xml:space="preserve"> sure</w:t>
      </w:r>
      <w:r w:rsidR="006719D2">
        <w:rPr>
          <w:bCs/>
          <w:color w:val="000000" w:themeColor="text1"/>
          <w:bdr w:val="none" w:sz="0" w:space="0" w:color="auto" w:frame="1"/>
          <w:lang w:val="en-US"/>
        </w:rPr>
        <w:t xml:space="preserve"> that</w:t>
      </w:r>
      <w:r w:rsidR="001F21A9" w:rsidRPr="006719D2">
        <w:rPr>
          <w:bCs/>
          <w:color w:val="000000" w:themeColor="text1"/>
          <w:bdr w:val="none" w:sz="0" w:space="0" w:color="auto" w:frame="1"/>
          <w:lang w:val="en-US"/>
        </w:rPr>
        <w:t xml:space="preserve"> it is written in English</w:t>
      </w:r>
      <w:r w:rsidR="006719D2" w:rsidRPr="006719D2">
        <w:rPr>
          <w:bCs/>
          <w:color w:val="000000" w:themeColor="text1"/>
          <w:bdr w:val="none" w:sz="0" w:space="0" w:color="auto" w:frame="1"/>
          <w:lang w:val="en-US"/>
        </w:rPr>
        <w:t xml:space="preserve"> and</w:t>
      </w:r>
      <w:r w:rsidR="001F21A9" w:rsidRPr="006719D2">
        <w:rPr>
          <w:bCs/>
          <w:color w:val="000000" w:themeColor="text1"/>
          <w:bdr w:val="none" w:sz="0" w:space="0" w:color="auto" w:frame="1"/>
          <w:lang w:val="en-US"/>
        </w:rPr>
        <w:t xml:space="preserve"> it is specifically mentioning that is valid in Turkey</w:t>
      </w:r>
      <w:r w:rsidR="00D6123A" w:rsidRPr="004C132C">
        <w:rPr>
          <w:color w:val="000000" w:themeColor="text1"/>
          <w:lang w:val="en-US"/>
        </w:rPr>
        <w:t>.</w:t>
      </w:r>
    </w:p>
    <w:p w14:paraId="36A59C9B" w14:textId="39D5BBA1" w:rsidR="00FC66AB" w:rsidRDefault="004C132C" w:rsidP="000F7D13">
      <w:pPr>
        <w:shd w:val="clear" w:color="auto" w:fill="FFFFFF"/>
        <w:spacing w:after="150"/>
        <w:jc w:val="both"/>
        <w:textAlignment w:val="baseline"/>
        <w:rPr>
          <w:color w:val="000000" w:themeColor="text1"/>
          <w:lang w:val="en-US"/>
        </w:rPr>
      </w:pPr>
      <w:r>
        <w:rPr>
          <w:color w:val="000000" w:themeColor="text1"/>
          <w:lang w:val="en-US"/>
        </w:rPr>
        <w:t>P</w:t>
      </w:r>
      <w:r w:rsidR="001F21A9" w:rsidRPr="001F21A9">
        <w:rPr>
          <w:color w:val="000000" w:themeColor="text1"/>
          <w:lang w:val="en-US"/>
        </w:rPr>
        <w:t xml:space="preserve">lease </w:t>
      </w:r>
      <w:r>
        <w:rPr>
          <w:color w:val="000000" w:themeColor="text1"/>
          <w:lang w:val="en-US"/>
        </w:rPr>
        <w:t>make sure that</w:t>
      </w:r>
      <w:r w:rsidR="001F21A9" w:rsidRPr="001F21A9">
        <w:rPr>
          <w:color w:val="000000" w:themeColor="text1"/>
          <w:lang w:val="en-US"/>
        </w:rPr>
        <w:t xml:space="preserve"> the following minimum policy content</w:t>
      </w:r>
      <w:r w:rsidR="00414702">
        <w:rPr>
          <w:color w:val="000000" w:themeColor="text1"/>
          <w:lang w:val="en-US"/>
        </w:rPr>
        <w:t xml:space="preserve"> is mentioned in your insurance:</w:t>
      </w:r>
    </w:p>
    <w:p w14:paraId="0A75B37D" w14:textId="77777777" w:rsidR="00FC66AB" w:rsidRPr="004C132C" w:rsidRDefault="00FC66AB" w:rsidP="004C132C">
      <w:pPr>
        <w:jc w:val="both"/>
        <w:rPr>
          <w:color w:val="000000" w:themeColor="text1"/>
          <w:lang w:val="en-US"/>
        </w:rPr>
      </w:pPr>
    </w:p>
    <w:p w14:paraId="60737955" w14:textId="77777777" w:rsidR="001F21A9" w:rsidRPr="004C132C" w:rsidRDefault="001F21A9" w:rsidP="004C132C">
      <w:pPr>
        <w:shd w:val="clear" w:color="auto" w:fill="FFFFFF"/>
        <w:jc w:val="both"/>
        <w:textAlignment w:val="baseline"/>
        <w:rPr>
          <w:b/>
          <w:bCs/>
          <w:i/>
          <w:iCs/>
          <w:color w:val="000000" w:themeColor="text1"/>
          <w:bdr w:val="none" w:sz="0" w:space="0" w:color="auto" w:frame="1"/>
          <w:lang w:val="en-US"/>
        </w:rPr>
      </w:pPr>
      <w:r w:rsidRPr="004C132C">
        <w:rPr>
          <w:b/>
          <w:bCs/>
          <w:i/>
          <w:iCs/>
          <w:color w:val="000000" w:themeColor="text1"/>
          <w:bdr w:val="none" w:sz="0" w:space="0" w:color="auto" w:frame="1"/>
          <w:lang w:val="en-US"/>
        </w:rPr>
        <w:t>Minimum Policy Content</w:t>
      </w:r>
    </w:p>
    <w:p w14:paraId="49029130" w14:textId="77777777" w:rsidR="00336B18" w:rsidRPr="001F21A9" w:rsidRDefault="00336B18" w:rsidP="004C132C">
      <w:pPr>
        <w:shd w:val="clear" w:color="auto" w:fill="FFFFFF"/>
        <w:jc w:val="both"/>
        <w:textAlignment w:val="baseline"/>
        <w:rPr>
          <w:color w:val="000000" w:themeColor="text1"/>
          <w:lang w:val="en-US"/>
        </w:rPr>
      </w:pPr>
    </w:p>
    <w:tbl>
      <w:tblPr>
        <w:tblW w:w="5399" w:type="pct"/>
        <w:shd w:val="clear" w:color="auto" w:fill="FFFFFF"/>
        <w:tblCellMar>
          <w:top w:w="15" w:type="dxa"/>
          <w:left w:w="15" w:type="dxa"/>
          <w:bottom w:w="15" w:type="dxa"/>
          <w:right w:w="15" w:type="dxa"/>
        </w:tblCellMar>
        <w:tblLook w:val="04A0" w:firstRow="1" w:lastRow="0" w:firstColumn="1" w:lastColumn="0" w:noHBand="0" w:noVBand="1"/>
      </w:tblPr>
      <w:tblGrid>
        <w:gridCol w:w="1976"/>
        <w:gridCol w:w="1701"/>
        <w:gridCol w:w="2268"/>
        <w:gridCol w:w="1579"/>
        <w:gridCol w:w="2248"/>
      </w:tblGrid>
      <w:tr w:rsidR="004C132C" w:rsidRPr="004C132C" w14:paraId="387CE8DB" w14:textId="77777777" w:rsidTr="00813602">
        <w:tc>
          <w:tcPr>
            <w:tcW w:w="19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288BA14" w14:textId="77777777" w:rsidR="00336B18" w:rsidRPr="001F21A9" w:rsidRDefault="00336B18" w:rsidP="004C132C">
            <w:pPr>
              <w:jc w:val="both"/>
              <w:rPr>
                <w:color w:val="000000" w:themeColor="text1"/>
                <w:lang w:val="en-US"/>
              </w:rPr>
            </w:pPr>
            <w:r w:rsidRPr="001F21A9">
              <w:rPr>
                <w:color w:val="000000" w:themeColor="text1"/>
                <w:lang w:val="en-US"/>
              </w:rPr>
              <w:t> </w:t>
            </w:r>
          </w:p>
        </w:tc>
        <w:tc>
          <w:tcPr>
            <w:tcW w:w="3969" w:type="dxa"/>
            <w:gridSpan w:val="2"/>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14:paraId="52574A5C" w14:textId="77777777" w:rsidR="00336B18" w:rsidRPr="001F21A9" w:rsidRDefault="00336B18" w:rsidP="006164C7">
            <w:pPr>
              <w:jc w:val="center"/>
              <w:rPr>
                <w:color w:val="000000" w:themeColor="text1"/>
                <w:lang w:val="en-US"/>
              </w:rPr>
            </w:pPr>
            <w:r w:rsidRPr="004C132C">
              <w:rPr>
                <w:b/>
                <w:bCs/>
                <w:color w:val="000000" w:themeColor="text1"/>
                <w:bdr w:val="none" w:sz="0" w:space="0" w:color="auto" w:frame="1"/>
                <w:lang w:val="en-US"/>
              </w:rPr>
              <w:t>Contracted Institutions</w:t>
            </w:r>
          </w:p>
        </w:tc>
        <w:tc>
          <w:tcPr>
            <w:tcW w:w="3827" w:type="dxa"/>
            <w:gridSpan w:val="2"/>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14:paraId="79CC94FF" w14:textId="77777777" w:rsidR="00336B18" w:rsidRPr="001F21A9" w:rsidRDefault="00336B18" w:rsidP="006164C7">
            <w:pPr>
              <w:jc w:val="center"/>
              <w:rPr>
                <w:color w:val="000000" w:themeColor="text1"/>
                <w:lang w:val="en-US"/>
              </w:rPr>
            </w:pPr>
            <w:r w:rsidRPr="004C132C">
              <w:rPr>
                <w:b/>
                <w:bCs/>
                <w:color w:val="000000" w:themeColor="text1"/>
                <w:bdr w:val="none" w:sz="0" w:space="0" w:color="auto" w:frame="1"/>
                <w:lang w:val="en-US"/>
              </w:rPr>
              <w:t>Non- Contracted Institutions</w:t>
            </w:r>
          </w:p>
        </w:tc>
      </w:tr>
      <w:tr w:rsidR="004C132C" w:rsidRPr="004C132C" w14:paraId="34C1BEF8" w14:textId="77777777" w:rsidTr="00813602">
        <w:tc>
          <w:tcPr>
            <w:tcW w:w="19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AFDFAE4" w14:textId="77777777" w:rsidR="00336B18" w:rsidRPr="001F21A9" w:rsidRDefault="00336B18" w:rsidP="004C132C">
            <w:pPr>
              <w:jc w:val="both"/>
              <w:rPr>
                <w:color w:val="000000" w:themeColor="text1"/>
                <w:lang w:val="en-US"/>
              </w:rPr>
            </w:pPr>
            <w:r w:rsidRPr="001F21A9">
              <w:rPr>
                <w:color w:val="000000" w:themeColor="text1"/>
                <w:lang w:val="en-US"/>
              </w:rPr>
              <w:t>​</w:t>
            </w:r>
          </w:p>
        </w:tc>
        <w:tc>
          <w:tcPr>
            <w:tcW w:w="170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C8ED4CB" w14:textId="77777777" w:rsidR="00336B18" w:rsidRPr="001F21A9" w:rsidRDefault="00336B18" w:rsidP="006164C7">
            <w:pPr>
              <w:jc w:val="center"/>
              <w:rPr>
                <w:color w:val="000000" w:themeColor="text1"/>
                <w:lang w:val="en-US"/>
              </w:rPr>
            </w:pPr>
            <w:r w:rsidRPr="004C132C">
              <w:rPr>
                <w:b/>
                <w:bCs/>
                <w:color w:val="000000" w:themeColor="text1"/>
                <w:bdr w:val="none" w:sz="0" w:space="0" w:color="auto" w:frame="1"/>
                <w:lang w:val="en-US"/>
              </w:rPr>
              <w:t>Annual Minimum Limit</w:t>
            </w:r>
          </w:p>
        </w:tc>
        <w:tc>
          <w:tcPr>
            <w:tcW w:w="226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3E865307" w14:textId="77777777" w:rsidR="00336B18" w:rsidRPr="001F21A9" w:rsidRDefault="00336B18" w:rsidP="006164C7">
            <w:pPr>
              <w:jc w:val="center"/>
              <w:rPr>
                <w:color w:val="000000" w:themeColor="text1"/>
                <w:lang w:val="en-US"/>
              </w:rPr>
            </w:pPr>
            <w:r w:rsidRPr="004C132C">
              <w:rPr>
                <w:b/>
                <w:bCs/>
                <w:color w:val="000000" w:themeColor="text1"/>
                <w:bdr w:val="none" w:sz="0" w:space="0" w:color="auto" w:frame="1"/>
                <w:lang w:val="en-US"/>
              </w:rPr>
              <w:t>Contributions</w:t>
            </w:r>
          </w:p>
        </w:tc>
        <w:tc>
          <w:tcPr>
            <w:tcW w:w="157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22C00F2" w14:textId="77777777" w:rsidR="00336B18" w:rsidRPr="001F21A9" w:rsidRDefault="00336B18" w:rsidP="006164C7">
            <w:pPr>
              <w:jc w:val="center"/>
              <w:rPr>
                <w:color w:val="000000" w:themeColor="text1"/>
                <w:lang w:val="en-US"/>
              </w:rPr>
            </w:pPr>
            <w:r w:rsidRPr="004C132C">
              <w:rPr>
                <w:b/>
                <w:bCs/>
                <w:color w:val="000000" w:themeColor="text1"/>
                <w:bdr w:val="none" w:sz="0" w:space="0" w:color="auto" w:frame="1"/>
                <w:lang w:val="en-US"/>
              </w:rPr>
              <w:t>Annual Minimum Limit</w:t>
            </w:r>
          </w:p>
        </w:tc>
        <w:tc>
          <w:tcPr>
            <w:tcW w:w="224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D2D0FBE" w14:textId="77777777" w:rsidR="00336B18" w:rsidRPr="001F21A9" w:rsidRDefault="00336B18" w:rsidP="006164C7">
            <w:pPr>
              <w:jc w:val="center"/>
              <w:rPr>
                <w:color w:val="000000" w:themeColor="text1"/>
                <w:lang w:val="en-US"/>
              </w:rPr>
            </w:pPr>
            <w:r w:rsidRPr="004C132C">
              <w:rPr>
                <w:b/>
                <w:bCs/>
                <w:color w:val="000000" w:themeColor="text1"/>
                <w:bdr w:val="none" w:sz="0" w:space="0" w:color="auto" w:frame="1"/>
                <w:lang w:val="en-US"/>
              </w:rPr>
              <w:t>Contributions</w:t>
            </w:r>
          </w:p>
        </w:tc>
      </w:tr>
      <w:tr w:rsidR="004C132C" w:rsidRPr="004C132C" w14:paraId="24BE1386" w14:textId="77777777" w:rsidTr="00813602">
        <w:tc>
          <w:tcPr>
            <w:tcW w:w="19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7C80CDC" w14:textId="77777777" w:rsidR="00336B18" w:rsidRPr="001F21A9" w:rsidRDefault="00336B18" w:rsidP="006164C7">
            <w:pPr>
              <w:jc w:val="center"/>
              <w:rPr>
                <w:color w:val="000000" w:themeColor="text1"/>
                <w:lang w:val="en-US"/>
              </w:rPr>
            </w:pPr>
            <w:r w:rsidRPr="004C132C">
              <w:rPr>
                <w:b/>
                <w:bCs/>
                <w:color w:val="000000" w:themeColor="text1"/>
                <w:bdr w:val="none" w:sz="0" w:space="0" w:color="auto" w:frame="1"/>
                <w:lang w:val="en-US"/>
              </w:rPr>
              <w:t>Outpatient Diagnosis Treatment</w:t>
            </w:r>
          </w:p>
        </w:tc>
        <w:tc>
          <w:tcPr>
            <w:tcW w:w="170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0A20274" w14:textId="77777777" w:rsidR="00336B18" w:rsidRPr="001F21A9" w:rsidRDefault="00336B18" w:rsidP="004C132C">
            <w:pPr>
              <w:jc w:val="both"/>
              <w:rPr>
                <w:color w:val="000000" w:themeColor="text1"/>
                <w:lang w:val="en-US"/>
              </w:rPr>
            </w:pPr>
            <w:r w:rsidRPr="001F21A9">
              <w:rPr>
                <w:color w:val="000000" w:themeColor="text1"/>
                <w:lang w:val="en-US"/>
              </w:rPr>
              <w:t>2.000. -TL</w:t>
            </w:r>
          </w:p>
        </w:tc>
        <w:tc>
          <w:tcPr>
            <w:tcW w:w="226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244EE44"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Insured: %40 </w:t>
            </w:r>
          </w:p>
          <w:p w14:paraId="29755D2D"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Company: %60</w:t>
            </w:r>
          </w:p>
        </w:tc>
        <w:tc>
          <w:tcPr>
            <w:tcW w:w="157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16846337" w14:textId="77777777" w:rsidR="00336B18" w:rsidRPr="001F21A9" w:rsidRDefault="00336B18" w:rsidP="004C132C">
            <w:pPr>
              <w:jc w:val="both"/>
              <w:rPr>
                <w:color w:val="000000" w:themeColor="text1"/>
                <w:lang w:val="en-US"/>
              </w:rPr>
            </w:pPr>
            <w:r w:rsidRPr="001F21A9">
              <w:rPr>
                <w:color w:val="000000" w:themeColor="text1"/>
                <w:lang w:val="en-US"/>
              </w:rPr>
              <w:t>2.000.-TL</w:t>
            </w:r>
          </w:p>
        </w:tc>
        <w:tc>
          <w:tcPr>
            <w:tcW w:w="224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6FDEF39E"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Insured: %40 </w:t>
            </w:r>
          </w:p>
          <w:p w14:paraId="5734EEE8"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Compan</w:t>
            </w:r>
            <w:r w:rsidRPr="004C132C">
              <w:rPr>
                <w:color w:val="000000" w:themeColor="text1"/>
                <w:lang w:val="en-US"/>
              </w:rPr>
              <w:t>y</w:t>
            </w:r>
            <w:r w:rsidRPr="001F21A9">
              <w:rPr>
                <w:color w:val="000000" w:themeColor="text1"/>
                <w:lang w:val="en-US"/>
              </w:rPr>
              <w:t>: %60</w:t>
            </w:r>
          </w:p>
        </w:tc>
      </w:tr>
      <w:tr w:rsidR="004C132C" w:rsidRPr="004C132C" w14:paraId="3E381A62" w14:textId="77777777" w:rsidTr="00813602">
        <w:tc>
          <w:tcPr>
            <w:tcW w:w="1977"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AFFBBF8" w14:textId="77777777" w:rsidR="00336B18" w:rsidRPr="001F21A9" w:rsidRDefault="00336B18" w:rsidP="006164C7">
            <w:pPr>
              <w:jc w:val="center"/>
              <w:rPr>
                <w:color w:val="000000" w:themeColor="text1"/>
                <w:lang w:val="en-US"/>
              </w:rPr>
            </w:pPr>
            <w:r w:rsidRPr="004C132C">
              <w:rPr>
                <w:b/>
                <w:bCs/>
                <w:color w:val="000000" w:themeColor="text1"/>
                <w:bdr w:val="none" w:sz="0" w:space="0" w:color="auto" w:frame="1"/>
                <w:lang w:val="en-US"/>
              </w:rPr>
              <w:t>Inpatient Diagnosis Treatment</w:t>
            </w:r>
          </w:p>
        </w:tc>
        <w:tc>
          <w:tcPr>
            <w:tcW w:w="170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2FDAED17" w14:textId="77777777" w:rsidR="00336B18" w:rsidRPr="001F21A9" w:rsidRDefault="00336B18" w:rsidP="004C132C">
            <w:pPr>
              <w:jc w:val="both"/>
              <w:rPr>
                <w:color w:val="000000" w:themeColor="text1"/>
                <w:lang w:val="en-US"/>
              </w:rPr>
            </w:pPr>
            <w:r w:rsidRPr="001F21A9">
              <w:rPr>
                <w:color w:val="000000" w:themeColor="text1"/>
                <w:lang w:val="en-US"/>
              </w:rPr>
              <w:t>Unlimited</w:t>
            </w:r>
          </w:p>
        </w:tc>
        <w:tc>
          <w:tcPr>
            <w:tcW w:w="226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7CC65695"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Insured: % 0</w:t>
            </w:r>
          </w:p>
          <w:p w14:paraId="5FF47A0E"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Company:</w:t>
            </w:r>
            <w:r w:rsidRPr="004C132C">
              <w:rPr>
                <w:color w:val="000000" w:themeColor="text1"/>
                <w:lang w:val="en-US"/>
              </w:rPr>
              <w:t xml:space="preserve"> </w:t>
            </w:r>
            <w:r w:rsidRPr="001F21A9">
              <w:rPr>
                <w:color w:val="000000" w:themeColor="text1"/>
                <w:lang w:val="en-US"/>
              </w:rPr>
              <w:t>%100</w:t>
            </w:r>
          </w:p>
        </w:tc>
        <w:tc>
          <w:tcPr>
            <w:tcW w:w="157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40FB4287" w14:textId="77777777" w:rsidR="00336B18" w:rsidRPr="001F21A9" w:rsidRDefault="00336B18" w:rsidP="004C132C">
            <w:pPr>
              <w:jc w:val="both"/>
              <w:rPr>
                <w:color w:val="000000" w:themeColor="text1"/>
                <w:lang w:val="en-US"/>
              </w:rPr>
            </w:pPr>
            <w:r w:rsidRPr="001F21A9">
              <w:rPr>
                <w:color w:val="000000" w:themeColor="text1"/>
                <w:lang w:val="en-US"/>
              </w:rPr>
              <w:t>20.000.-TL</w:t>
            </w:r>
          </w:p>
        </w:tc>
        <w:tc>
          <w:tcPr>
            <w:tcW w:w="224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14:paraId="02340DE9"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Insured: %20</w:t>
            </w:r>
          </w:p>
          <w:p w14:paraId="22066775"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Compan</w:t>
            </w:r>
            <w:r w:rsidRPr="004C132C">
              <w:rPr>
                <w:color w:val="000000" w:themeColor="text1"/>
                <w:lang w:val="en-US"/>
              </w:rPr>
              <w:t>y</w:t>
            </w:r>
            <w:r w:rsidRPr="001F21A9">
              <w:rPr>
                <w:color w:val="000000" w:themeColor="text1"/>
                <w:lang w:val="en-US"/>
              </w:rPr>
              <w:t>: %80</w:t>
            </w:r>
          </w:p>
          <w:p w14:paraId="6ABBB5BE" w14:textId="77777777" w:rsidR="00336B18" w:rsidRPr="001F21A9" w:rsidRDefault="00336B18" w:rsidP="004C132C">
            <w:pPr>
              <w:spacing w:after="150"/>
              <w:jc w:val="both"/>
              <w:textAlignment w:val="baseline"/>
              <w:rPr>
                <w:color w:val="000000" w:themeColor="text1"/>
                <w:lang w:val="en-US"/>
              </w:rPr>
            </w:pPr>
            <w:r w:rsidRPr="001F21A9">
              <w:rPr>
                <w:color w:val="000000" w:themeColor="text1"/>
                <w:lang w:val="en-US"/>
              </w:rPr>
              <w:t> </w:t>
            </w:r>
          </w:p>
        </w:tc>
      </w:tr>
    </w:tbl>
    <w:p w14:paraId="0958EBB6" w14:textId="77777777" w:rsidR="001F21A9" w:rsidRDefault="001F21A9" w:rsidP="004C132C">
      <w:pPr>
        <w:pStyle w:val="NormalWeb"/>
        <w:shd w:val="clear" w:color="auto" w:fill="FFFFFF"/>
        <w:spacing w:before="0" w:beforeAutospacing="0" w:after="150" w:afterAutospacing="0"/>
        <w:jc w:val="both"/>
        <w:textAlignment w:val="baseline"/>
        <w:rPr>
          <w:color w:val="000000" w:themeColor="text1"/>
          <w:lang w:val="en-US"/>
        </w:rPr>
      </w:pPr>
    </w:p>
    <w:p w14:paraId="33574AE2" w14:textId="77777777" w:rsidR="00FC66AB" w:rsidRPr="004C132C" w:rsidRDefault="00FC66AB" w:rsidP="004C132C">
      <w:pPr>
        <w:pStyle w:val="NormalWeb"/>
        <w:shd w:val="clear" w:color="auto" w:fill="FFFFFF"/>
        <w:spacing w:before="0" w:beforeAutospacing="0" w:after="150" w:afterAutospacing="0"/>
        <w:jc w:val="both"/>
        <w:textAlignment w:val="baseline"/>
        <w:rPr>
          <w:color w:val="000000" w:themeColor="text1"/>
          <w:lang w:val="en-US"/>
        </w:rPr>
      </w:pPr>
    </w:p>
    <w:p w14:paraId="36E0888F" w14:textId="77777777" w:rsidR="004C132C" w:rsidRPr="00813602" w:rsidRDefault="00336B18" w:rsidP="00813602">
      <w:pPr>
        <w:shd w:val="clear" w:color="auto" w:fill="FFFFFF"/>
        <w:spacing w:after="225"/>
        <w:jc w:val="both"/>
        <w:rPr>
          <w:color w:val="000000" w:themeColor="text1"/>
          <w:lang w:val="en-US"/>
        </w:rPr>
      </w:pPr>
      <w:r w:rsidRPr="00813602">
        <w:rPr>
          <w:color w:val="000000" w:themeColor="text1"/>
          <w:spacing w:val="5"/>
          <w:lang w:val="en-US"/>
        </w:rPr>
        <w:t>3)</w:t>
      </w:r>
      <w:r w:rsidRPr="00336B18">
        <w:rPr>
          <w:color w:val="000000" w:themeColor="text1"/>
          <w:lang w:val="en-US"/>
        </w:rPr>
        <w:t xml:space="preserve"> </w:t>
      </w:r>
      <w:r w:rsidR="00FD13EF">
        <w:rPr>
          <w:color w:val="000000" w:themeColor="text1"/>
          <w:lang w:val="en-US"/>
        </w:rPr>
        <w:t>Y</w:t>
      </w:r>
      <w:r w:rsidRPr="00336B18">
        <w:rPr>
          <w:color w:val="000000" w:themeColor="text1"/>
          <w:lang w:val="en-US"/>
        </w:rPr>
        <w:t xml:space="preserve">ou </w:t>
      </w:r>
      <w:r w:rsidR="004C132C" w:rsidRPr="00813602">
        <w:rPr>
          <w:color w:val="000000" w:themeColor="text1"/>
          <w:lang w:val="en-US"/>
        </w:rPr>
        <w:t xml:space="preserve">also </w:t>
      </w:r>
      <w:r w:rsidR="00DA5A82" w:rsidRPr="00813602">
        <w:rPr>
          <w:color w:val="000000" w:themeColor="text1"/>
          <w:lang w:val="en-US"/>
        </w:rPr>
        <w:t>can</w:t>
      </w:r>
      <w:r w:rsidR="004C132C" w:rsidRPr="00813602">
        <w:rPr>
          <w:color w:val="000000" w:themeColor="text1"/>
          <w:lang w:val="en-US"/>
        </w:rPr>
        <w:t xml:space="preserve"> get </w:t>
      </w:r>
      <w:r w:rsidRPr="00336B18">
        <w:rPr>
          <w:b/>
          <w:color w:val="000000" w:themeColor="text1"/>
          <w:lang w:val="en-US"/>
        </w:rPr>
        <w:t>a private health insurance</w:t>
      </w:r>
      <w:r w:rsidR="004C132C" w:rsidRPr="00813602">
        <w:rPr>
          <w:b/>
          <w:color w:val="000000" w:themeColor="text1"/>
          <w:lang w:val="en-US"/>
        </w:rPr>
        <w:t xml:space="preserve"> from Turkey.</w:t>
      </w:r>
      <w:r w:rsidRPr="00336B18">
        <w:rPr>
          <w:color w:val="000000" w:themeColor="text1"/>
          <w:lang w:val="en-US"/>
        </w:rPr>
        <w:t xml:space="preserve"> </w:t>
      </w:r>
      <w:r w:rsidR="001F21A9" w:rsidRPr="00813602">
        <w:rPr>
          <w:color w:val="000000" w:themeColor="text1"/>
          <w:lang w:val="en-US"/>
        </w:rPr>
        <w:t>Any health insurance with minimum standards above from a private insurance company</w:t>
      </w:r>
      <w:r w:rsidR="004C132C" w:rsidRPr="00813602">
        <w:rPr>
          <w:color w:val="000000" w:themeColor="text1"/>
          <w:lang w:val="en-US"/>
        </w:rPr>
        <w:t xml:space="preserve"> </w:t>
      </w:r>
      <w:r w:rsidR="001F21A9" w:rsidRPr="00813602">
        <w:rPr>
          <w:color w:val="000000" w:themeColor="text1"/>
          <w:lang w:val="en-US"/>
        </w:rPr>
        <w:t>is accepted by the authorities.</w:t>
      </w:r>
    </w:p>
    <w:p w14:paraId="5EE3A23A" w14:textId="77777777" w:rsidR="004C132C" w:rsidRPr="00813602" w:rsidRDefault="00FC66AB" w:rsidP="00813602">
      <w:pPr>
        <w:pStyle w:val="NormalWeb"/>
        <w:shd w:val="clear" w:color="auto" w:fill="FFFFFF"/>
        <w:spacing w:before="0" w:beforeAutospacing="0" w:after="150" w:afterAutospacing="0"/>
        <w:jc w:val="both"/>
        <w:textAlignment w:val="baseline"/>
        <w:rPr>
          <w:b/>
          <w:color w:val="000000" w:themeColor="text1"/>
          <w:lang w:val="en-US"/>
        </w:rPr>
      </w:pPr>
      <w:r>
        <w:rPr>
          <w:b/>
          <w:color w:val="000000" w:themeColor="text1"/>
          <w:lang w:val="en-US"/>
        </w:rPr>
        <w:t>Private Health Insurance must be:</w:t>
      </w:r>
    </w:p>
    <w:p w14:paraId="5DD36176" w14:textId="77777777" w:rsidR="004C132C" w:rsidRPr="00813602" w:rsidRDefault="004C132C" w:rsidP="00813602">
      <w:pPr>
        <w:pStyle w:val="ListeParagraf"/>
        <w:numPr>
          <w:ilvl w:val="0"/>
          <w:numId w:val="18"/>
        </w:numPr>
        <w:shd w:val="clear" w:color="auto" w:fill="FFFFFF"/>
        <w:spacing w:before="225"/>
        <w:jc w:val="both"/>
        <w:textAlignment w:val="baseline"/>
        <w:rPr>
          <w:color w:val="000000" w:themeColor="text1"/>
          <w:lang w:val="en-US"/>
        </w:rPr>
      </w:pPr>
      <w:r w:rsidRPr="00813602">
        <w:rPr>
          <w:color w:val="000000" w:themeColor="text1"/>
          <w:lang w:val="en-US"/>
        </w:rPr>
        <w:t>Valid in Turkey</w:t>
      </w:r>
      <w:r w:rsidR="00FD13EF">
        <w:rPr>
          <w:color w:val="000000" w:themeColor="text1"/>
          <w:lang w:val="en-US"/>
        </w:rPr>
        <w:t>.</w:t>
      </w:r>
    </w:p>
    <w:p w14:paraId="114ED645" w14:textId="77777777" w:rsidR="004C132C" w:rsidRPr="00813602" w:rsidRDefault="004C132C" w:rsidP="00813602">
      <w:pPr>
        <w:pStyle w:val="ListeParagraf"/>
        <w:numPr>
          <w:ilvl w:val="0"/>
          <w:numId w:val="18"/>
        </w:numPr>
        <w:shd w:val="clear" w:color="auto" w:fill="FFFFFF"/>
        <w:spacing w:before="225"/>
        <w:jc w:val="both"/>
        <w:textAlignment w:val="baseline"/>
        <w:rPr>
          <w:color w:val="000000" w:themeColor="text1"/>
          <w:lang w:val="en-US"/>
        </w:rPr>
      </w:pPr>
      <w:r w:rsidRPr="00813602">
        <w:rPr>
          <w:color w:val="000000" w:themeColor="text1"/>
          <w:lang w:val="en-US"/>
        </w:rPr>
        <w:t>Meets minimum coverage requirements (as outlined below)</w:t>
      </w:r>
      <w:r w:rsidR="00FD13EF">
        <w:rPr>
          <w:color w:val="000000" w:themeColor="text1"/>
          <w:lang w:val="en-US"/>
        </w:rPr>
        <w:t>.</w:t>
      </w:r>
    </w:p>
    <w:p w14:paraId="187EC5D9" w14:textId="77777777" w:rsidR="004C132C" w:rsidRPr="00813602" w:rsidRDefault="004C132C" w:rsidP="00813602">
      <w:pPr>
        <w:pStyle w:val="ListeParagraf"/>
        <w:numPr>
          <w:ilvl w:val="0"/>
          <w:numId w:val="18"/>
        </w:numPr>
        <w:shd w:val="clear" w:color="auto" w:fill="FFFFFF"/>
        <w:spacing w:before="225"/>
        <w:jc w:val="both"/>
        <w:textAlignment w:val="baseline"/>
        <w:rPr>
          <w:color w:val="000000" w:themeColor="text1"/>
          <w:lang w:val="en-US"/>
        </w:rPr>
      </w:pPr>
      <w:r w:rsidRPr="00813602">
        <w:rPr>
          <w:color w:val="000000"/>
          <w:lang w:val="en-US"/>
        </w:rPr>
        <w:t>Should be in Turkish or English</w:t>
      </w:r>
      <w:r w:rsidR="00FD13EF">
        <w:rPr>
          <w:color w:val="000000"/>
          <w:lang w:val="en-US"/>
        </w:rPr>
        <w:t>.</w:t>
      </w:r>
    </w:p>
    <w:p w14:paraId="5278D2D3" w14:textId="77777777" w:rsidR="00FC66AB" w:rsidRDefault="004C132C" w:rsidP="00FC66AB">
      <w:pPr>
        <w:pStyle w:val="ListeParagraf"/>
        <w:numPr>
          <w:ilvl w:val="0"/>
          <w:numId w:val="18"/>
        </w:numPr>
        <w:shd w:val="clear" w:color="auto" w:fill="FFFFFF"/>
        <w:spacing w:before="450" w:after="150"/>
        <w:jc w:val="both"/>
        <w:rPr>
          <w:color w:val="000000"/>
          <w:lang w:val="en-US"/>
        </w:rPr>
      </w:pPr>
      <w:r w:rsidRPr="00813602">
        <w:rPr>
          <w:color w:val="000000"/>
          <w:lang w:val="en-US"/>
        </w:rPr>
        <w:t>Must cover the entire duration.</w:t>
      </w:r>
    </w:p>
    <w:p w14:paraId="003CBCF3" w14:textId="77777777" w:rsidR="00FC66AB" w:rsidRPr="00813602" w:rsidRDefault="00FC66AB" w:rsidP="00FC66AB">
      <w:pPr>
        <w:pStyle w:val="Balk4"/>
        <w:shd w:val="clear" w:color="auto" w:fill="FFFFFF"/>
        <w:spacing w:before="450" w:beforeAutospacing="0" w:after="150" w:afterAutospacing="0"/>
        <w:jc w:val="both"/>
        <w:rPr>
          <w:bCs w:val="0"/>
          <w:color w:val="000000"/>
          <w:lang w:val="en-US"/>
        </w:rPr>
      </w:pPr>
      <w:r w:rsidRPr="00813602">
        <w:rPr>
          <w:bCs w:val="0"/>
          <w:color w:val="000000"/>
          <w:lang w:val="en-US"/>
        </w:rPr>
        <w:lastRenderedPageBreak/>
        <w:t>Tax Number</w:t>
      </w:r>
    </w:p>
    <w:p w14:paraId="35297704" w14:textId="771457AC" w:rsidR="00FC66AB" w:rsidRDefault="00FC66AB" w:rsidP="00FC66AB">
      <w:pPr>
        <w:pStyle w:val="NormalWeb"/>
        <w:shd w:val="clear" w:color="auto" w:fill="FFFFFF"/>
        <w:spacing w:before="0" w:beforeAutospacing="0" w:after="150" w:afterAutospacing="0"/>
        <w:jc w:val="both"/>
        <w:rPr>
          <w:color w:val="000000"/>
          <w:lang w:val="en-US"/>
        </w:rPr>
      </w:pPr>
      <w:r w:rsidRPr="00813602">
        <w:rPr>
          <w:color w:val="000000"/>
          <w:lang w:val="en-US"/>
        </w:rPr>
        <w:t xml:space="preserve">Private Health Insurance companies may require you to have a tax number. Make sure to obtain one before you apply. You </w:t>
      </w:r>
      <w:r>
        <w:rPr>
          <w:color w:val="000000"/>
          <w:lang w:val="en-US"/>
        </w:rPr>
        <w:t>can</w:t>
      </w:r>
      <w:r w:rsidRPr="00813602">
        <w:rPr>
          <w:color w:val="000000"/>
          <w:lang w:val="en-US"/>
        </w:rPr>
        <w:t xml:space="preserve"> </w:t>
      </w:r>
      <w:r>
        <w:rPr>
          <w:color w:val="000000"/>
          <w:lang w:val="en-US"/>
        </w:rPr>
        <w:t>get it</w:t>
      </w:r>
      <w:r w:rsidRPr="00813602">
        <w:rPr>
          <w:color w:val="000000"/>
          <w:lang w:val="en-US"/>
        </w:rPr>
        <w:t xml:space="preserve"> online </w:t>
      </w:r>
      <w:r w:rsidR="004A337E">
        <w:rPr>
          <w:color w:val="000000"/>
          <w:lang w:val="en-US"/>
        </w:rPr>
        <w:t xml:space="preserve">at </w:t>
      </w:r>
      <w:hyperlink r:id="rId17" w:history="1">
        <w:r w:rsidR="004A337E" w:rsidRPr="00AD244E">
          <w:rPr>
            <w:rStyle w:val="Kpr"/>
            <w:lang w:val="en-US"/>
          </w:rPr>
          <w:t>https://ivd.gib.gov.tr/tvd_side/main.jsp?token=d1078f5e3dc646b78d5d4e5842f21e97feb48d366bc7617458b6679dec12675154a01fccc42292bb04d926bc259dbc75e39dd8e202535fd70a7098396c74a6f7</w:t>
        </w:r>
      </w:hyperlink>
    </w:p>
    <w:p w14:paraId="12C7ABE6" w14:textId="77777777" w:rsidR="00FC66AB" w:rsidRPr="00FC66AB" w:rsidRDefault="00FC66AB" w:rsidP="00FC66AB">
      <w:pPr>
        <w:pStyle w:val="NormalWeb"/>
        <w:shd w:val="clear" w:color="auto" w:fill="FFFFFF"/>
        <w:spacing w:before="0" w:beforeAutospacing="0" w:after="150" w:afterAutospacing="0"/>
        <w:jc w:val="both"/>
        <w:rPr>
          <w:color w:val="000000"/>
          <w:lang w:val="en-US"/>
        </w:rPr>
      </w:pPr>
      <w:r w:rsidRPr="00FC66AB">
        <w:rPr>
          <w:b/>
          <w:color w:val="000000"/>
          <w:lang w:val="en-US"/>
        </w:rPr>
        <w:t xml:space="preserve">Important Note: </w:t>
      </w:r>
      <w:r w:rsidRPr="00FC66AB">
        <w:rPr>
          <w:lang w:val="en-US"/>
        </w:rPr>
        <w:t>The limited information given above about Residence Permit and Health insurance are subject to change as they are determined by the relevant governmental institution and change very often, almost every year. The University holds no responsibility for any change. This information is given just to make you aware of the importance of residence permit. It is the responsibility of the student to be aware and follow up the regulations and pay necessary cost during the whole process.</w:t>
      </w:r>
    </w:p>
    <w:p w14:paraId="111A5772" w14:textId="77777777" w:rsidR="001F21A9" w:rsidRPr="00336B18" w:rsidRDefault="001F21A9" w:rsidP="004C132C">
      <w:pPr>
        <w:pStyle w:val="NormalWeb"/>
        <w:shd w:val="clear" w:color="auto" w:fill="FFFFFF"/>
        <w:spacing w:before="0" w:beforeAutospacing="0" w:after="150" w:afterAutospacing="0"/>
        <w:jc w:val="both"/>
        <w:textAlignment w:val="baseline"/>
        <w:rPr>
          <w:rFonts w:ascii="Arial" w:hAnsi="Arial" w:cs="Arial"/>
          <w:color w:val="707070"/>
          <w:sz w:val="21"/>
          <w:szCs w:val="21"/>
          <w:lang w:val="en-US"/>
        </w:rPr>
      </w:pPr>
    </w:p>
    <w:sectPr w:rsidR="001F21A9" w:rsidRPr="00336B18" w:rsidSect="00997CF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C065" w14:textId="77777777" w:rsidR="001933B9" w:rsidRDefault="001933B9" w:rsidP="00BA1D81">
      <w:r>
        <w:separator/>
      </w:r>
    </w:p>
  </w:endnote>
  <w:endnote w:type="continuationSeparator" w:id="0">
    <w:p w14:paraId="351B3B9B" w14:textId="77777777" w:rsidR="001933B9" w:rsidRDefault="001933B9" w:rsidP="00BA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577A" w14:textId="77777777" w:rsidR="001933B9" w:rsidRDefault="001933B9" w:rsidP="00BA1D81">
      <w:r>
        <w:separator/>
      </w:r>
    </w:p>
  </w:footnote>
  <w:footnote w:type="continuationSeparator" w:id="0">
    <w:p w14:paraId="6E2790F8" w14:textId="77777777" w:rsidR="001933B9" w:rsidRDefault="001933B9" w:rsidP="00BA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123"/>
    <w:multiLevelType w:val="multilevel"/>
    <w:tmpl w:val="749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95CFE"/>
    <w:multiLevelType w:val="multilevel"/>
    <w:tmpl w:val="9A44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B7824"/>
    <w:multiLevelType w:val="multilevel"/>
    <w:tmpl w:val="AD5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A649E"/>
    <w:multiLevelType w:val="multilevel"/>
    <w:tmpl w:val="7AC4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53D4B"/>
    <w:multiLevelType w:val="multilevel"/>
    <w:tmpl w:val="6050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1292F"/>
    <w:multiLevelType w:val="multilevel"/>
    <w:tmpl w:val="5DD04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D465A1F"/>
    <w:multiLevelType w:val="hybridMultilevel"/>
    <w:tmpl w:val="3E603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C32676"/>
    <w:multiLevelType w:val="multilevel"/>
    <w:tmpl w:val="6F04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86296F"/>
    <w:multiLevelType w:val="hybridMultilevel"/>
    <w:tmpl w:val="1B96B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BA0C1B"/>
    <w:multiLevelType w:val="multilevel"/>
    <w:tmpl w:val="2326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53F79"/>
    <w:multiLevelType w:val="multilevel"/>
    <w:tmpl w:val="800A7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770B8F"/>
    <w:multiLevelType w:val="hybridMultilevel"/>
    <w:tmpl w:val="4AF27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2322FE"/>
    <w:multiLevelType w:val="hybridMultilevel"/>
    <w:tmpl w:val="D30AACA0"/>
    <w:lvl w:ilvl="0" w:tplc="83FAB3BC">
      <w:start w:val="1"/>
      <w:numFmt w:val="decimal"/>
      <w:lvlText w:val="%1."/>
      <w:lvlJc w:val="left"/>
      <w:pPr>
        <w:ind w:left="740" w:hanging="3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8E169C"/>
    <w:multiLevelType w:val="hybridMultilevel"/>
    <w:tmpl w:val="3592A0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39E6CDE"/>
    <w:multiLevelType w:val="hybridMultilevel"/>
    <w:tmpl w:val="3C3AE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6648A5"/>
    <w:multiLevelType w:val="multilevel"/>
    <w:tmpl w:val="526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B22DF"/>
    <w:multiLevelType w:val="hybridMultilevel"/>
    <w:tmpl w:val="F814A8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3FE0DFD6">
      <w:numFmt w:val="bullet"/>
      <w:lvlText w:val="-"/>
      <w:lvlJc w:val="left"/>
      <w:pPr>
        <w:ind w:left="2340" w:hanging="360"/>
      </w:pPr>
      <w:rPr>
        <w:rFonts w:ascii="Times New Roman" w:eastAsia="Times New Roman"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67419A"/>
    <w:multiLevelType w:val="hybridMultilevel"/>
    <w:tmpl w:val="C0E0C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F727DE8"/>
    <w:multiLevelType w:val="multilevel"/>
    <w:tmpl w:val="E75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1"/>
  </w:num>
  <w:num w:numId="5">
    <w:abstractNumId w:val="18"/>
  </w:num>
  <w:num w:numId="6">
    <w:abstractNumId w:val="8"/>
  </w:num>
  <w:num w:numId="7">
    <w:abstractNumId w:val="14"/>
  </w:num>
  <w:num w:numId="8">
    <w:abstractNumId w:val="17"/>
  </w:num>
  <w:num w:numId="9">
    <w:abstractNumId w:val="13"/>
  </w:num>
  <w:num w:numId="10">
    <w:abstractNumId w:val="6"/>
  </w:num>
  <w:num w:numId="11">
    <w:abstractNumId w:val="12"/>
  </w:num>
  <w:num w:numId="12">
    <w:abstractNumId w:val="15"/>
  </w:num>
  <w:num w:numId="13">
    <w:abstractNumId w:val="0"/>
  </w:num>
  <w:num w:numId="14">
    <w:abstractNumId w:val="3"/>
  </w:num>
  <w:num w:numId="15">
    <w:abstractNumId w:val="5"/>
  </w:num>
  <w:num w:numId="16">
    <w:abstractNumId w:val="7"/>
  </w:num>
  <w:num w:numId="17">
    <w:abstractNumId w:val="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71"/>
    <w:rsid w:val="00011072"/>
    <w:rsid w:val="00052530"/>
    <w:rsid w:val="00073959"/>
    <w:rsid w:val="00081C71"/>
    <w:rsid w:val="000B386B"/>
    <w:rsid w:val="000E60C9"/>
    <w:rsid w:val="000F206B"/>
    <w:rsid w:val="000F7D13"/>
    <w:rsid w:val="00133881"/>
    <w:rsid w:val="001455A7"/>
    <w:rsid w:val="00152588"/>
    <w:rsid w:val="001660C7"/>
    <w:rsid w:val="001676BD"/>
    <w:rsid w:val="00173B41"/>
    <w:rsid w:val="001933B9"/>
    <w:rsid w:val="001A26E1"/>
    <w:rsid w:val="001B5474"/>
    <w:rsid w:val="001B6B0D"/>
    <w:rsid w:val="001D5724"/>
    <w:rsid w:val="001E798D"/>
    <w:rsid w:val="001F21A9"/>
    <w:rsid w:val="00220A89"/>
    <w:rsid w:val="0022205B"/>
    <w:rsid w:val="0025028B"/>
    <w:rsid w:val="002742D1"/>
    <w:rsid w:val="00277DE1"/>
    <w:rsid w:val="002A7EC8"/>
    <w:rsid w:val="002B134F"/>
    <w:rsid w:val="002F5889"/>
    <w:rsid w:val="00322E8B"/>
    <w:rsid w:val="00332804"/>
    <w:rsid w:val="003366B7"/>
    <w:rsid w:val="00336B18"/>
    <w:rsid w:val="00337643"/>
    <w:rsid w:val="0034278B"/>
    <w:rsid w:val="00345F37"/>
    <w:rsid w:val="003474E9"/>
    <w:rsid w:val="00364CDF"/>
    <w:rsid w:val="003678B2"/>
    <w:rsid w:val="003B7D82"/>
    <w:rsid w:val="003C2529"/>
    <w:rsid w:val="003F0735"/>
    <w:rsid w:val="00406B7E"/>
    <w:rsid w:val="004123F5"/>
    <w:rsid w:val="00414702"/>
    <w:rsid w:val="004529FF"/>
    <w:rsid w:val="004574E8"/>
    <w:rsid w:val="00472653"/>
    <w:rsid w:val="00492F6F"/>
    <w:rsid w:val="00494AA7"/>
    <w:rsid w:val="004A337E"/>
    <w:rsid w:val="004C0FD9"/>
    <w:rsid w:val="004C132C"/>
    <w:rsid w:val="004C4BE6"/>
    <w:rsid w:val="00505F97"/>
    <w:rsid w:val="005220D0"/>
    <w:rsid w:val="005315FD"/>
    <w:rsid w:val="00547E80"/>
    <w:rsid w:val="005D6141"/>
    <w:rsid w:val="005E0098"/>
    <w:rsid w:val="005F2A4E"/>
    <w:rsid w:val="005F2A5F"/>
    <w:rsid w:val="00601F7E"/>
    <w:rsid w:val="006164C7"/>
    <w:rsid w:val="00637756"/>
    <w:rsid w:val="0066732C"/>
    <w:rsid w:val="0067003E"/>
    <w:rsid w:val="006719D2"/>
    <w:rsid w:val="0068709F"/>
    <w:rsid w:val="00687926"/>
    <w:rsid w:val="00693B1F"/>
    <w:rsid w:val="006A27BF"/>
    <w:rsid w:val="006A43B3"/>
    <w:rsid w:val="006B39F5"/>
    <w:rsid w:val="006D016A"/>
    <w:rsid w:val="00703C9F"/>
    <w:rsid w:val="00726453"/>
    <w:rsid w:val="00751199"/>
    <w:rsid w:val="00761EAF"/>
    <w:rsid w:val="00777DDD"/>
    <w:rsid w:val="007922EB"/>
    <w:rsid w:val="007A067F"/>
    <w:rsid w:val="007A18B2"/>
    <w:rsid w:val="007B549E"/>
    <w:rsid w:val="00804AC5"/>
    <w:rsid w:val="0081267B"/>
    <w:rsid w:val="00813602"/>
    <w:rsid w:val="008168ED"/>
    <w:rsid w:val="00821381"/>
    <w:rsid w:val="00845E37"/>
    <w:rsid w:val="008737E5"/>
    <w:rsid w:val="0087421A"/>
    <w:rsid w:val="00874477"/>
    <w:rsid w:val="00874A7D"/>
    <w:rsid w:val="00880ABD"/>
    <w:rsid w:val="00881873"/>
    <w:rsid w:val="00883BCD"/>
    <w:rsid w:val="0092543E"/>
    <w:rsid w:val="009417A2"/>
    <w:rsid w:val="00946F51"/>
    <w:rsid w:val="0096476E"/>
    <w:rsid w:val="00975178"/>
    <w:rsid w:val="0099388B"/>
    <w:rsid w:val="00997CF1"/>
    <w:rsid w:val="009B077A"/>
    <w:rsid w:val="009E13B6"/>
    <w:rsid w:val="009F4FC1"/>
    <w:rsid w:val="00A102F8"/>
    <w:rsid w:val="00A348BD"/>
    <w:rsid w:val="00A80374"/>
    <w:rsid w:val="00A81FDF"/>
    <w:rsid w:val="00A85C39"/>
    <w:rsid w:val="00AE1124"/>
    <w:rsid w:val="00B05656"/>
    <w:rsid w:val="00B21EC2"/>
    <w:rsid w:val="00B22360"/>
    <w:rsid w:val="00B7197D"/>
    <w:rsid w:val="00B72500"/>
    <w:rsid w:val="00BA1D81"/>
    <w:rsid w:val="00BA3434"/>
    <w:rsid w:val="00BB57FB"/>
    <w:rsid w:val="00BF6541"/>
    <w:rsid w:val="00C46913"/>
    <w:rsid w:val="00C557F0"/>
    <w:rsid w:val="00C6485C"/>
    <w:rsid w:val="00C6792C"/>
    <w:rsid w:val="00C727EB"/>
    <w:rsid w:val="00C807E0"/>
    <w:rsid w:val="00CB4768"/>
    <w:rsid w:val="00CC3F8C"/>
    <w:rsid w:val="00CE54BD"/>
    <w:rsid w:val="00CF3289"/>
    <w:rsid w:val="00D04F09"/>
    <w:rsid w:val="00D32A49"/>
    <w:rsid w:val="00D33B53"/>
    <w:rsid w:val="00D40B3D"/>
    <w:rsid w:val="00D576D6"/>
    <w:rsid w:val="00D6123A"/>
    <w:rsid w:val="00D64D16"/>
    <w:rsid w:val="00D75B6E"/>
    <w:rsid w:val="00D85629"/>
    <w:rsid w:val="00D91D9F"/>
    <w:rsid w:val="00DA193A"/>
    <w:rsid w:val="00DA5A82"/>
    <w:rsid w:val="00DB1FC1"/>
    <w:rsid w:val="00DC5996"/>
    <w:rsid w:val="00DD5A78"/>
    <w:rsid w:val="00E02B4D"/>
    <w:rsid w:val="00E03E44"/>
    <w:rsid w:val="00E62121"/>
    <w:rsid w:val="00E76149"/>
    <w:rsid w:val="00E85D12"/>
    <w:rsid w:val="00E94500"/>
    <w:rsid w:val="00E948AB"/>
    <w:rsid w:val="00EA2110"/>
    <w:rsid w:val="00EE1414"/>
    <w:rsid w:val="00EE33D3"/>
    <w:rsid w:val="00F24350"/>
    <w:rsid w:val="00F26EF5"/>
    <w:rsid w:val="00F30A89"/>
    <w:rsid w:val="00F51882"/>
    <w:rsid w:val="00F664DC"/>
    <w:rsid w:val="00F70557"/>
    <w:rsid w:val="00FC00D5"/>
    <w:rsid w:val="00FC0F18"/>
    <w:rsid w:val="00FC66AB"/>
    <w:rsid w:val="00FD0088"/>
    <w:rsid w:val="00FD1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A027"/>
  <w15:chartTrackingRefBased/>
  <w15:docId w15:val="{7535CCC7-FD54-7946-89CD-A92A2505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6B"/>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A27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C557F0"/>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link w:val="Balk4Char"/>
    <w:uiPriority w:val="9"/>
    <w:qFormat/>
    <w:rsid w:val="00FD008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1C71"/>
    <w:rPr>
      <w:color w:val="0563C1" w:themeColor="hyperlink"/>
      <w:u w:val="single"/>
    </w:rPr>
  </w:style>
  <w:style w:type="character" w:styleId="zmlenmeyenBahsetme">
    <w:name w:val="Unresolved Mention"/>
    <w:basedOn w:val="VarsaylanParagrafYazTipi"/>
    <w:uiPriority w:val="99"/>
    <w:semiHidden/>
    <w:unhideWhenUsed/>
    <w:rsid w:val="00081C71"/>
    <w:rPr>
      <w:color w:val="605E5C"/>
      <w:shd w:val="clear" w:color="auto" w:fill="E1DFDD"/>
    </w:rPr>
  </w:style>
  <w:style w:type="paragraph" w:styleId="stBilgi">
    <w:name w:val="header"/>
    <w:basedOn w:val="Normal"/>
    <w:link w:val="stBilgiChar"/>
    <w:uiPriority w:val="99"/>
    <w:unhideWhenUsed/>
    <w:rsid w:val="00BA1D81"/>
    <w:pPr>
      <w:tabs>
        <w:tab w:val="center" w:pos="4536"/>
        <w:tab w:val="right" w:pos="9072"/>
      </w:tabs>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BA1D81"/>
  </w:style>
  <w:style w:type="paragraph" w:styleId="AltBilgi">
    <w:name w:val="footer"/>
    <w:basedOn w:val="Normal"/>
    <w:link w:val="AltBilgiChar"/>
    <w:uiPriority w:val="99"/>
    <w:unhideWhenUsed/>
    <w:rsid w:val="00BA1D81"/>
    <w:pPr>
      <w:tabs>
        <w:tab w:val="center" w:pos="4536"/>
        <w:tab w:val="right" w:pos="9072"/>
      </w:tabs>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BA1D81"/>
  </w:style>
  <w:style w:type="character" w:styleId="zlenenKpr">
    <w:name w:val="FollowedHyperlink"/>
    <w:basedOn w:val="VarsaylanParagrafYazTipi"/>
    <w:uiPriority w:val="99"/>
    <w:semiHidden/>
    <w:unhideWhenUsed/>
    <w:rsid w:val="005E0098"/>
    <w:rPr>
      <w:color w:val="954F72" w:themeColor="followedHyperlink"/>
      <w:u w:val="single"/>
    </w:rPr>
  </w:style>
  <w:style w:type="character" w:customStyle="1" w:styleId="Balk4Char">
    <w:name w:val="Başlık 4 Char"/>
    <w:basedOn w:val="VarsaylanParagrafYazTipi"/>
    <w:link w:val="Balk4"/>
    <w:uiPriority w:val="9"/>
    <w:rsid w:val="00FD0088"/>
    <w:rPr>
      <w:rFonts w:ascii="Times New Roman" w:eastAsia="Times New Roman" w:hAnsi="Times New Roman" w:cs="Times New Roman"/>
      <w:b/>
      <w:bCs/>
      <w:lang w:eastAsia="tr-TR"/>
    </w:rPr>
  </w:style>
  <w:style w:type="character" w:styleId="Gl">
    <w:name w:val="Strong"/>
    <w:basedOn w:val="VarsaylanParagrafYazTipi"/>
    <w:uiPriority w:val="22"/>
    <w:qFormat/>
    <w:rsid w:val="00FD0088"/>
    <w:rPr>
      <w:b/>
      <w:bCs/>
    </w:rPr>
  </w:style>
  <w:style w:type="paragraph" w:styleId="NormalWeb">
    <w:name w:val="Normal (Web)"/>
    <w:basedOn w:val="Normal"/>
    <w:uiPriority w:val="99"/>
    <w:unhideWhenUsed/>
    <w:rsid w:val="00FD0088"/>
    <w:pPr>
      <w:spacing w:before="100" w:beforeAutospacing="1" w:after="100" w:afterAutospacing="1"/>
    </w:pPr>
  </w:style>
  <w:style w:type="character" w:customStyle="1" w:styleId="Balk3Char">
    <w:name w:val="Başlık 3 Char"/>
    <w:basedOn w:val="VarsaylanParagrafYazTipi"/>
    <w:link w:val="Balk3"/>
    <w:uiPriority w:val="9"/>
    <w:semiHidden/>
    <w:rsid w:val="00C557F0"/>
    <w:rPr>
      <w:rFonts w:asciiTheme="majorHAnsi" w:eastAsiaTheme="majorEastAsia" w:hAnsiTheme="majorHAnsi" w:cstheme="majorBidi"/>
      <w:color w:val="1F3763" w:themeColor="accent1" w:themeShade="7F"/>
      <w:lang w:eastAsia="tr-TR"/>
    </w:rPr>
  </w:style>
  <w:style w:type="character" w:styleId="Vurgu">
    <w:name w:val="Emphasis"/>
    <w:basedOn w:val="VarsaylanParagrafYazTipi"/>
    <w:uiPriority w:val="20"/>
    <w:qFormat/>
    <w:rsid w:val="002742D1"/>
    <w:rPr>
      <w:i/>
      <w:iCs/>
    </w:rPr>
  </w:style>
  <w:style w:type="paragraph" w:styleId="ListeParagraf">
    <w:name w:val="List Paragraph"/>
    <w:basedOn w:val="Normal"/>
    <w:uiPriority w:val="34"/>
    <w:qFormat/>
    <w:rsid w:val="00726453"/>
    <w:pPr>
      <w:ind w:left="720"/>
      <w:contextualSpacing/>
    </w:pPr>
  </w:style>
  <w:style w:type="character" w:customStyle="1" w:styleId="Balk1Char">
    <w:name w:val="Başlık 1 Char"/>
    <w:basedOn w:val="VarsaylanParagrafYazTipi"/>
    <w:link w:val="Balk1"/>
    <w:uiPriority w:val="9"/>
    <w:rsid w:val="006A27BF"/>
    <w:rPr>
      <w:rFonts w:asciiTheme="majorHAnsi" w:eastAsiaTheme="majorEastAsia" w:hAnsiTheme="majorHAnsi" w:cstheme="majorBidi"/>
      <w:color w:val="2F5496" w:themeColor="accent1" w:themeShade="BF"/>
      <w:sz w:val="32"/>
      <w:szCs w:val="32"/>
      <w:lang w:eastAsia="tr-TR"/>
    </w:rPr>
  </w:style>
  <w:style w:type="table" w:styleId="TabloKlavuzu">
    <w:name w:val="Table Grid"/>
    <w:basedOn w:val="NormalTablo"/>
    <w:uiPriority w:val="39"/>
    <w:rsid w:val="005F2A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68">
      <w:bodyDiv w:val="1"/>
      <w:marLeft w:val="0"/>
      <w:marRight w:val="0"/>
      <w:marTop w:val="0"/>
      <w:marBottom w:val="0"/>
      <w:divBdr>
        <w:top w:val="none" w:sz="0" w:space="0" w:color="auto"/>
        <w:left w:val="none" w:sz="0" w:space="0" w:color="auto"/>
        <w:bottom w:val="none" w:sz="0" w:space="0" w:color="auto"/>
        <w:right w:val="none" w:sz="0" w:space="0" w:color="auto"/>
      </w:divBdr>
    </w:div>
    <w:div w:id="33164870">
      <w:bodyDiv w:val="1"/>
      <w:marLeft w:val="0"/>
      <w:marRight w:val="0"/>
      <w:marTop w:val="0"/>
      <w:marBottom w:val="0"/>
      <w:divBdr>
        <w:top w:val="none" w:sz="0" w:space="0" w:color="auto"/>
        <w:left w:val="none" w:sz="0" w:space="0" w:color="auto"/>
        <w:bottom w:val="none" w:sz="0" w:space="0" w:color="auto"/>
        <w:right w:val="none" w:sz="0" w:space="0" w:color="auto"/>
      </w:divBdr>
    </w:div>
    <w:div w:id="44644026">
      <w:bodyDiv w:val="1"/>
      <w:marLeft w:val="0"/>
      <w:marRight w:val="0"/>
      <w:marTop w:val="0"/>
      <w:marBottom w:val="0"/>
      <w:divBdr>
        <w:top w:val="none" w:sz="0" w:space="0" w:color="auto"/>
        <w:left w:val="none" w:sz="0" w:space="0" w:color="auto"/>
        <w:bottom w:val="none" w:sz="0" w:space="0" w:color="auto"/>
        <w:right w:val="none" w:sz="0" w:space="0" w:color="auto"/>
      </w:divBdr>
    </w:div>
    <w:div w:id="53088125">
      <w:bodyDiv w:val="1"/>
      <w:marLeft w:val="0"/>
      <w:marRight w:val="0"/>
      <w:marTop w:val="0"/>
      <w:marBottom w:val="0"/>
      <w:divBdr>
        <w:top w:val="none" w:sz="0" w:space="0" w:color="auto"/>
        <w:left w:val="none" w:sz="0" w:space="0" w:color="auto"/>
        <w:bottom w:val="none" w:sz="0" w:space="0" w:color="auto"/>
        <w:right w:val="none" w:sz="0" w:space="0" w:color="auto"/>
      </w:divBdr>
    </w:div>
    <w:div w:id="123812323">
      <w:bodyDiv w:val="1"/>
      <w:marLeft w:val="0"/>
      <w:marRight w:val="0"/>
      <w:marTop w:val="0"/>
      <w:marBottom w:val="0"/>
      <w:divBdr>
        <w:top w:val="none" w:sz="0" w:space="0" w:color="auto"/>
        <w:left w:val="none" w:sz="0" w:space="0" w:color="auto"/>
        <w:bottom w:val="none" w:sz="0" w:space="0" w:color="auto"/>
        <w:right w:val="none" w:sz="0" w:space="0" w:color="auto"/>
      </w:divBdr>
    </w:div>
    <w:div w:id="127554555">
      <w:bodyDiv w:val="1"/>
      <w:marLeft w:val="0"/>
      <w:marRight w:val="0"/>
      <w:marTop w:val="0"/>
      <w:marBottom w:val="0"/>
      <w:divBdr>
        <w:top w:val="none" w:sz="0" w:space="0" w:color="auto"/>
        <w:left w:val="none" w:sz="0" w:space="0" w:color="auto"/>
        <w:bottom w:val="none" w:sz="0" w:space="0" w:color="auto"/>
        <w:right w:val="none" w:sz="0" w:space="0" w:color="auto"/>
      </w:divBdr>
      <w:divsChild>
        <w:div w:id="1203520614">
          <w:marLeft w:val="0"/>
          <w:marRight w:val="0"/>
          <w:marTop w:val="0"/>
          <w:marBottom w:val="0"/>
          <w:divBdr>
            <w:top w:val="none" w:sz="0" w:space="0" w:color="auto"/>
            <w:left w:val="none" w:sz="0" w:space="0" w:color="auto"/>
            <w:bottom w:val="none" w:sz="0" w:space="0" w:color="auto"/>
            <w:right w:val="none" w:sz="0" w:space="0" w:color="auto"/>
          </w:divBdr>
          <w:divsChild>
            <w:div w:id="1456564143">
              <w:marLeft w:val="0"/>
              <w:marRight w:val="0"/>
              <w:marTop w:val="0"/>
              <w:marBottom w:val="0"/>
              <w:divBdr>
                <w:top w:val="none" w:sz="0" w:space="0" w:color="auto"/>
                <w:left w:val="none" w:sz="0" w:space="0" w:color="auto"/>
                <w:bottom w:val="none" w:sz="0" w:space="0" w:color="auto"/>
                <w:right w:val="none" w:sz="0" w:space="0" w:color="auto"/>
              </w:divBdr>
              <w:divsChild>
                <w:div w:id="91822181">
                  <w:marLeft w:val="0"/>
                  <w:marRight w:val="0"/>
                  <w:marTop w:val="0"/>
                  <w:marBottom w:val="0"/>
                  <w:divBdr>
                    <w:top w:val="none" w:sz="0" w:space="0" w:color="auto"/>
                    <w:left w:val="none" w:sz="0" w:space="0" w:color="auto"/>
                    <w:bottom w:val="none" w:sz="0" w:space="0" w:color="auto"/>
                    <w:right w:val="none" w:sz="0" w:space="0" w:color="auto"/>
                  </w:divBdr>
                  <w:divsChild>
                    <w:div w:id="10197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1790">
      <w:bodyDiv w:val="1"/>
      <w:marLeft w:val="0"/>
      <w:marRight w:val="0"/>
      <w:marTop w:val="0"/>
      <w:marBottom w:val="0"/>
      <w:divBdr>
        <w:top w:val="none" w:sz="0" w:space="0" w:color="auto"/>
        <w:left w:val="none" w:sz="0" w:space="0" w:color="auto"/>
        <w:bottom w:val="none" w:sz="0" w:space="0" w:color="auto"/>
        <w:right w:val="none" w:sz="0" w:space="0" w:color="auto"/>
      </w:divBdr>
    </w:div>
    <w:div w:id="187641341">
      <w:bodyDiv w:val="1"/>
      <w:marLeft w:val="0"/>
      <w:marRight w:val="0"/>
      <w:marTop w:val="0"/>
      <w:marBottom w:val="0"/>
      <w:divBdr>
        <w:top w:val="none" w:sz="0" w:space="0" w:color="auto"/>
        <w:left w:val="none" w:sz="0" w:space="0" w:color="auto"/>
        <w:bottom w:val="none" w:sz="0" w:space="0" w:color="auto"/>
        <w:right w:val="none" w:sz="0" w:space="0" w:color="auto"/>
      </w:divBdr>
    </w:div>
    <w:div w:id="191769691">
      <w:bodyDiv w:val="1"/>
      <w:marLeft w:val="0"/>
      <w:marRight w:val="0"/>
      <w:marTop w:val="0"/>
      <w:marBottom w:val="0"/>
      <w:divBdr>
        <w:top w:val="none" w:sz="0" w:space="0" w:color="auto"/>
        <w:left w:val="none" w:sz="0" w:space="0" w:color="auto"/>
        <w:bottom w:val="none" w:sz="0" w:space="0" w:color="auto"/>
        <w:right w:val="none" w:sz="0" w:space="0" w:color="auto"/>
      </w:divBdr>
    </w:div>
    <w:div w:id="258871355">
      <w:bodyDiv w:val="1"/>
      <w:marLeft w:val="0"/>
      <w:marRight w:val="0"/>
      <w:marTop w:val="0"/>
      <w:marBottom w:val="0"/>
      <w:divBdr>
        <w:top w:val="none" w:sz="0" w:space="0" w:color="auto"/>
        <w:left w:val="none" w:sz="0" w:space="0" w:color="auto"/>
        <w:bottom w:val="none" w:sz="0" w:space="0" w:color="auto"/>
        <w:right w:val="none" w:sz="0" w:space="0" w:color="auto"/>
      </w:divBdr>
    </w:div>
    <w:div w:id="277687868">
      <w:bodyDiv w:val="1"/>
      <w:marLeft w:val="0"/>
      <w:marRight w:val="0"/>
      <w:marTop w:val="0"/>
      <w:marBottom w:val="0"/>
      <w:divBdr>
        <w:top w:val="none" w:sz="0" w:space="0" w:color="auto"/>
        <w:left w:val="none" w:sz="0" w:space="0" w:color="auto"/>
        <w:bottom w:val="none" w:sz="0" w:space="0" w:color="auto"/>
        <w:right w:val="none" w:sz="0" w:space="0" w:color="auto"/>
      </w:divBdr>
    </w:div>
    <w:div w:id="316687994">
      <w:bodyDiv w:val="1"/>
      <w:marLeft w:val="0"/>
      <w:marRight w:val="0"/>
      <w:marTop w:val="0"/>
      <w:marBottom w:val="0"/>
      <w:divBdr>
        <w:top w:val="none" w:sz="0" w:space="0" w:color="auto"/>
        <w:left w:val="none" w:sz="0" w:space="0" w:color="auto"/>
        <w:bottom w:val="none" w:sz="0" w:space="0" w:color="auto"/>
        <w:right w:val="none" w:sz="0" w:space="0" w:color="auto"/>
      </w:divBdr>
      <w:divsChild>
        <w:div w:id="1368406667">
          <w:marLeft w:val="0"/>
          <w:marRight w:val="0"/>
          <w:marTop w:val="0"/>
          <w:marBottom w:val="0"/>
          <w:divBdr>
            <w:top w:val="none" w:sz="0" w:space="0" w:color="auto"/>
            <w:left w:val="none" w:sz="0" w:space="0" w:color="auto"/>
            <w:bottom w:val="none" w:sz="0" w:space="0" w:color="auto"/>
            <w:right w:val="none" w:sz="0" w:space="0" w:color="auto"/>
          </w:divBdr>
          <w:divsChild>
            <w:div w:id="1758286656">
              <w:marLeft w:val="0"/>
              <w:marRight w:val="0"/>
              <w:marTop w:val="0"/>
              <w:marBottom w:val="0"/>
              <w:divBdr>
                <w:top w:val="none" w:sz="0" w:space="0" w:color="auto"/>
                <w:left w:val="none" w:sz="0" w:space="0" w:color="auto"/>
                <w:bottom w:val="none" w:sz="0" w:space="0" w:color="auto"/>
                <w:right w:val="none" w:sz="0" w:space="0" w:color="auto"/>
              </w:divBdr>
              <w:divsChild>
                <w:div w:id="2008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1239">
      <w:bodyDiv w:val="1"/>
      <w:marLeft w:val="0"/>
      <w:marRight w:val="0"/>
      <w:marTop w:val="0"/>
      <w:marBottom w:val="0"/>
      <w:divBdr>
        <w:top w:val="none" w:sz="0" w:space="0" w:color="auto"/>
        <w:left w:val="none" w:sz="0" w:space="0" w:color="auto"/>
        <w:bottom w:val="none" w:sz="0" w:space="0" w:color="auto"/>
        <w:right w:val="none" w:sz="0" w:space="0" w:color="auto"/>
      </w:divBdr>
      <w:divsChild>
        <w:div w:id="357121966">
          <w:marLeft w:val="0"/>
          <w:marRight w:val="0"/>
          <w:marTop w:val="0"/>
          <w:marBottom w:val="0"/>
          <w:divBdr>
            <w:top w:val="none" w:sz="0" w:space="0" w:color="auto"/>
            <w:left w:val="none" w:sz="0" w:space="0" w:color="auto"/>
            <w:bottom w:val="none" w:sz="0" w:space="0" w:color="auto"/>
            <w:right w:val="none" w:sz="0" w:space="0" w:color="auto"/>
          </w:divBdr>
          <w:divsChild>
            <w:div w:id="982201405">
              <w:marLeft w:val="0"/>
              <w:marRight w:val="0"/>
              <w:marTop w:val="0"/>
              <w:marBottom w:val="0"/>
              <w:divBdr>
                <w:top w:val="none" w:sz="0" w:space="0" w:color="auto"/>
                <w:left w:val="none" w:sz="0" w:space="0" w:color="auto"/>
                <w:bottom w:val="none" w:sz="0" w:space="0" w:color="auto"/>
                <w:right w:val="none" w:sz="0" w:space="0" w:color="auto"/>
              </w:divBdr>
              <w:divsChild>
                <w:div w:id="815411068">
                  <w:marLeft w:val="0"/>
                  <w:marRight w:val="0"/>
                  <w:marTop w:val="0"/>
                  <w:marBottom w:val="0"/>
                  <w:divBdr>
                    <w:top w:val="none" w:sz="0" w:space="0" w:color="auto"/>
                    <w:left w:val="none" w:sz="0" w:space="0" w:color="auto"/>
                    <w:bottom w:val="none" w:sz="0" w:space="0" w:color="auto"/>
                    <w:right w:val="none" w:sz="0" w:space="0" w:color="auto"/>
                  </w:divBdr>
                  <w:divsChild>
                    <w:div w:id="119232412">
                      <w:marLeft w:val="0"/>
                      <w:marRight w:val="0"/>
                      <w:marTop w:val="0"/>
                      <w:marBottom w:val="0"/>
                      <w:divBdr>
                        <w:top w:val="none" w:sz="0" w:space="0" w:color="auto"/>
                        <w:left w:val="none" w:sz="0" w:space="0" w:color="auto"/>
                        <w:bottom w:val="none" w:sz="0" w:space="0" w:color="auto"/>
                        <w:right w:val="none" w:sz="0" w:space="0" w:color="auto"/>
                      </w:divBdr>
                      <w:divsChild>
                        <w:div w:id="815679633">
                          <w:marLeft w:val="0"/>
                          <w:marRight w:val="0"/>
                          <w:marTop w:val="0"/>
                          <w:marBottom w:val="0"/>
                          <w:divBdr>
                            <w:top w:val="none" w:sz="0" w:space="0" w:color="auto"/>
                            <w:left w:val="none" w:sz="0" w:space="0" w:color="auto"/>
                            <w:bottom w:val="none" w:sz="0" w:space="0" w:color="auto"/>
                            <w:right w:val="none" w:sz="0" w:space="0" w:color="auto"/>
                          </w:divBdr>
                          <w:divsChild>
                            <w:div w:id="963195081">
                              <w:marLeft w:val="0"/>
                              <w:marRight w:val="0"/>
                              <w:marTop w:val="0"/>
                              <w:marBottom w:val="0"/>
                              <w:divBdr>
                                <w:top w:val="none" w:sz="0" w:space="0" w:color="auto"/>
                                <w:left w:val="none" w:sz="0" w:space="0" w:color="auto"/>
                                <w:bottom w:val="none" w:sz="0" w:space="0" w:color="auto"/>
                                <w:right w:val="none" w:sz="0" w:space="0" w:color="auto"/>
                              </w:divBdr>
                              <w:divsChild>
                                <w:div w:id="1134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800984">
      <w:bodyDiv w:val="1"/>
      <w:marLeft w:val="0"/>
      <w:marRight w:val="0"/>
      <w:marTop w:val="0"/>
      <w:marBottom w:val="0"/>
      <w:divBdr>
        <w:top w:val="none" w:sz="0" w:space="0" w:color="auto"/>
        <w:left w:val="none" w:sz="0" w:space="0" w:color="auto"/>
        <w:bottom w:val="none" w:sz="0" w:space="0" w:color="auto"/>
        <w:right w:val="none" w:sz="0" w:space="0" w:color="auto"/>
      </w:divBdr>
    </w:div>
    <w:div w:id="360933793">
      <w:bodyDiv w:val="1"/>
      <w:marLeft w:val="0"/>
      <w:marRight w:val="0"/>
      <w:marTop w:val="0"/>
      <w:marBottom w:val="0"/>
      <w:divBdr>
        <w:top w:val="none" w:sz="0" w:space="0" w:color="auto"/>
        <w:left w:val="none" w:sz="0" w:space="0" w:color="auto"/>
        <w:bottom w:val="none" w:sz="0" w:space="0" w:color="auto"/>
        <w:right w:val="none" w:sz="0" w:space="0" w:color="auto"/>
      </w:divBdr>
      <w:divsChild>
        <w:div w:id="678121935">
          <w:marLeft w:val="0"/>
          <w:marRight w:val="0"/>
          <w:marTop w:val="0"/>
          <w:marBottom w:val="0"/>
          <w:divBdr>
            <w:top w:val="none" w:sz="0" w:space="0" w:color="auto"/>
            <w:left w:val="none" w:sz="0" w:space="0" w:color="auto"/>
            <w:bottom w:val="none" w:sz="0" w:space="0" w:color="auto"/>
            <w:right w:val="none" w:sz="0" w:space="0" w:color="auto"/>
          </w:divBdr>
          <w:divsChild>
            <w:div w:id="1658220036">
              <w:marLeft w:val="0"/>
              <w:marRight w:val="0"/>
              <w:marTop w:val="0"/>
              <w:marBottom w:val="0"/>
              <w:divBdr>
                <w:top w:val="none" w:sz="0" w:space="0" w:color="auto"/>
                <w:left w:val="none" w:sz="0" w:space="0" w:color="auto"/>
                <w:bottom w:val="none" w:sz="0" w:space="0" w:color="auto"/>
                <w:right w:val="none" w:sz="0" w:space="0" w:color="auto"/>
              </w:divBdr>
              <w:divsChild>
                <w:div w:id="1211267964">
                  <w:marLeft w:val="0"/>
                  <w:marRight w:val="0"/>
                  <w:marTop w:val="0"/>
                  <w:marBottom w:val="0"/>
                  <w:divBdr>
                    <w:top w:val="none" w:sz="0" w:space="0" w:color="auto"/>
                    <w:left w:val="none" w:sz="0" w:space="0" w:color="auto"/>
                    <w:bottom w:val="none" w:sz="0" w:space="0" w:color="auto"/>
                    <w:right w:val="none" w:sz="0" w:space="0" w:color="auto"/>
                  </w:divBdr>
                  <w:divsChild>
                    <w:div w:id="11176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639481">
      <w:bodyDiv w:val="1"/>
      <w:marLeft w:val="0"/>
      <w:marRight w:val="0"/>
      <w:marTop w:val="0"/>
      <w:marBottom w:val="0"/>
      <w:divBdr>
        <w:top w:val="none" w:sz="0" w:space="0" w:color="auto"/>
        <w:left w:val="none" w:sz="0" w:space="0" w:color="auto"/>
        <w:bottom w:val="none" w:sz="0" w:space="0" w:color="auto"/>
        <w:right w:val="none" w:sz="0" w:space="0" w:color="auto"/>
      </w:divBdr>
    </w:div>
    <w:div w:id="400520027">
      <w:bodyDiv w:val="1"/>
      <w:marLeft w:val="0"/>
      <w:marRight w:val="0"/>
      <w:marTop w:val="0"/>
      <w:marBottom w:val="0"/>
      <w:divBdr>
        <w:top w:val="none" w:sz="0" w:space="0" w:color="auto"/>
        <w:left w:val="none" w:sz="0" w:space="0" w:color="auto"/>
        <w:bottom w:val="none" w:sz="0" w:space="0" w:color="auto"/>
        <w:right w:val="none" w:sz="0" w:space="0" w:color="auto"/>
      </w:divBdr>
      <w:divsChild>
        <w:div w:id="1554534469">
          <w:marLeft w:val="0"/>
          <w:marRight w:val="0"/>
          <w:marTop w:val="0"/>
          <w:marBottom w:val="0"/>
          <w:divBdr>
            <w:top w:val="none" w:sz="0" w:space="0" w:color="auto"/>
            <w:left w:val="none" w:sz="0" w:space="0" w:color="auto"/>
            <w:bottom w:val="none" w:sz="0" w:space="0" w:color="auto"/>
            <w:right w:val="none" w:sz="0" w:space="0" w:color="auto"/>
          </w:divBdr>
          <w:divsChild>
            <w:div w:id="1956012295">
              <w:marLeft w:val="0"/>
              <w:marRight w:val="0"/>
              <w:marTop w:val="0"/>
              <w:marBottom w:val="0"/>
              <w:divBdr>
                <w:top w:val="none" w:sz="0" w:space="0" w:color="auto"/>
                <w:left w:val="none" w:sz="0" w:space="0" w:color="auto"/>
                <w:bottom w:val="none" w:sz="0" w:space="0" w:color="auto"/>
                <w:right w:val="none" w:sz="0" w:space="0" w:color="auto"/>
              </w:divBdr>
              <w:divsChild>
                <w:div w:id="1141192481">
                  <w:marLeft w:val="0"/>
                  <w:marRight w:val="0"/>
                  <w:marTop w:val="0"/>
                  <w:marBottom w:val="0"/>
                  <w:divBdr>
                    <w:top w:val="none" w:sz="0" w:space="0" w:color="auto"/>
                    <w:left w:val="none" w:sz="0" w:space="0" w:color="auto"/>
                    <w:bottom w:val="none" w:sz="0" w:space="0" w:color="auto"/>
                    <w:right w:val="none" w:sz="0" w:space="0" w:color="auto"/>
                  </w:divBdr>
                  <w:divsChild>
                    <w:div w:id="2130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53029">
      <w:bodyDiv w:val="1"/>
      <w:marLeft w:val="0"/>
      <w:marRight w:val="0"/>
      <w:marTop w:val="0"/>
      <w:marBottom w:val="0"/>
      <w:divBdr>
        <w:top w:val="none" w:sz="0" w:space="0" w:color="auto"/>
        <w:left w:val="none" w:sz="0" w:space="0" w:color="auto"/>
        <w:bottom w:val="none" w:sz="0" w:space="0" w:color="auto"/>
        <w:right w:val="none" w:sz="0" w:space="0" w:color="auto"/>
      </w:divBdr>
    </w:div>
    <w:div w:id="424230720">
      <w:bodyDiv w:val="1"/>
      <w:marLeft w:val="0"/>
      <w:marRight w:val="0"/>
      <w:marTop w:val="0"/>
      <w:marBottom w:val="0"/>
      <w:divBdr>
        <w:top w:val="none" w:sz="0" w:space="0" w:color="auto"/>
        <w:left w:val="none" w:sz="0" w:space="0" w:color="auto"/>
        <w:bottom w:val="none" w:sz="0" w:space="0" w:color="auto"/>
        <w:right w:val="none" w:sz="0" w:space="0" w:color="auto"/>
      </w:divBdr>
    </w:div>
    <w:div w:id="435905521">
      <w:bodyDiv w:val="1"/>
      <w:marLeft w:val="0"/>
      <w:marRight w:val="0"/>
      <w:marTop w:val="0"/>
      <w:marBottom w:val="0"/>
      <w:divBdr>
        <w:top w:val="none" w:sz="0" w:space="0" w:color="auto"/>
        <w:left w:val="none" w:sz="0" w:space="0" w:color="auto"/>
        <w:bottom w:val="none" w:sz="0" w:space="0" w:color="auto"/>
        <w:right w:val="none" w:sz="0" w:space="0" w:color="auto"/>
      </w:divBdr>
    </w:div>
    <w:div w:id="48431921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52">
          <w:marLeft w:val="0"/>
          <w:marRight w:val="0"/>
          <w:marTop w:val="0"/>
          <w:marBottom w:val="0"/>
          <w:divBdr>
            <w:top w:val="none" w:sz="0" w:space="0" w:color="auto"/>
            <w:left w:val="none" w:sz="0" w:space="0" w:color="auto"/>
            <w:bottom w:val="none" w:sz="0" w:space="0" w:color="auto"/>
            <w:right w:val="none" w:sz="0" w:space="0" w:color="auto"/>
          </w:divBdr>
          <w:divsChild>
            <w:div w:id="912156908">
              <w:marLeft w:val="0"/>
              <w:marRight w:val="0"/>
              <w:marTop w:val="0"/>
              <w:marBottom w:val="0"/>
              <w:divBdr>
                <w:top w:val="none" w:sz="0" w:space="0" w:color="auto"/>
                <w:left w:val="none" w:sz="0" w:space="0" w:color="auto"/>
                <w:bottom w:val="none" w:sz="0" w:space="0" w:color="auto"/>
                <w:right w:val="none" w:sz="0" w:space="0" w:color="auto"/>
              </w:divBdr>
              <w:divsChild>
                <w:div w:id="1601520923">
                  <w:marLeft w:val="0"/>
                  <w:marRight w:val="0"/>
                  <w:marTop w:val="0"/>
                  <w:marBottom w:val="0"/>
                  <w:divBdr>
                    <w:top w:val="none" w:sz="0" w:space="0" w:color="auto"/>
                    <w:left w:val="none" w:sz="0" w:space="0" w:color="auto"/>
                    <w:bottom w:val="none" w:sz="0" w:space="0" w:color="auto"/>
                    <w:right w:val="none" w:sz="0" w:space="0" w:color="auto"/>
                  </w:divBdr>
                  <w:divsChild>
                    <w:div w:id="19883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4281">
      <w:bodyDiv w:val="1"/>
      <w:marLeft w:val="0"/>
      <w:marRight w:val="0"/>
      <w:marTop w:val="0"/>
      <w:marBottom w:val="0"/>
      <w:divBdr>
        <w:top w:val="none" w:sz="0" w:space="0" w:color="auto"/>
        <w:left w:val="none" w:sz="0" w:space="0" w:color="auto"/>
        <w:bottom w:val="none" w:sz="0" w:space="0" w:color="auto"/>
        <w:right w:val="none" w:sz="0" w:space="0" w:color="auto"/>
      </w:divBdr>
    </w:div>
    <w:div w:id="508183463">
      <w:bodyDiv w:val="1"/>
      <w:marLeft w:val="0"/>
      <w:marRight w:val="0"/>
      <w:marTop w:val="0"/>
      <w:marBottom w:val="0"/>
      <w:divBdr>
        <w:top w:val="none" w:sz="0" w:space="0" w:color="auto"/>
        <w:left w:val="none" w:sz="0" w:space="0" w:color="auto"/>
        <w:bottom w:val="none" w:sz="0" w:space="0" w:color="auto"/>
        <w:right w:val="none" w:sz="0" w:space="0" w:color="auto"/>
      </w:divBdr>
    </w:div>
    <w:div w:id="535317557">
      <w:bodyDiv w:val="1"/>
      <w:marLeft w:val="0"/>
      <w:marRight w:val="0"/>
      <w:marTop w:val="0"/>
      <w:marBottom w:val="0"/>
      <w:divBdr>
        <w:top w:val="none" w:sz="0" w:space="0" w:color="auto"/>
        <w:left w:val="none" w:sz="0" w:space="0" w:color="auto"/>
        <w:bottom w:val="none" w:sz="0" w:space="0" w:color="auto"/>
        <w:right w:val="none" w:sz="0" w:space="0" w:color="auto"/>
      </w:divBdr>
    </w:div>
    <w:div w:id="543981239">
      <w:bodyDiv w:val="1"/>
      <w:marLeft w:val="0"/>
      <w:marRight w:val="0"/>
      <w:marTop w:val="0"/>
      <w:marBottom w:val="0"/>
      <w:divBdr>
        <w:top w:val="none" w:sz="0" w:space="0" w:color="auto"/>
        <w:left w:val="none" w:sz="0" w:space="0" w:color="auto"/>
        <w:bottom w:val="none" w:sz="0" w:space="0" w:color="auto"/>
        <w:right w:val="none" w:sz="0" w:space="0" w:color="auto"/>
      </w:divBdr>
    </w:div>
    <w:div w:id="547912373">
      <w:bodyDiv w:val="1"/>
      <w:marLeft w:val="0"/>
      <w:marRight w:val="0"/>
      <w:marTop w:val="0"/>
      <w:marBottom w:val="0"/>
      <w:divBdr>
        <w:top w:val="none" w:sz="0" w:space="0" w:color="auto"/>
        <w:left w:val="none" w:sz="0" w:space="0" w:color="auto"/>
        <w:bottom w:val="none" w:sz="0" w:space="0" w:color="auto"/>
        <w:right w:val="none" w:sz="0" w:space="0" w:color="auto"/>
      </w:divBdr>
    </w:div>
    <w:div w:id="547954604">
      <w:bodyDiv w:val="1"/>
      <w:marLeft w:val="0"/>
      <w:marRight w:val="0"/>
      <w:marTop w:val="0"/>
      <w:marBottom w:val="0"/>
      <w:divBdr>
        <w:top w:val="none" w:sz="0" w:space="0" w:color="auto"/>
        <w:left w:val="none" w:sz="0" w:space="0" w:color="auto"/>
        <w:bottom w:val="none" w:sz="0" w:space="0" w:color="auto"/>
        <w:right w:val="none" w:sz="0" w:space="0" w:color="auto"/>
      </w:divBdr>
    </w:div>
    <w:div w:id="559755136">
      <w:bodyDiv w:val="1"/>
      <w:marLeft w:val="0"/>
      <w:marRight w:val="0"/>
      <w:marTop w:val="0"/>
      <w:marBottom w:val="0"/>
      <w:divBdr>
        <w:top w:val="none" w:sz="0" w:space="0" w:color="auto"/>
        <w:left w:val="none" w:sz="0" w:space="0" w:color="auto"/>
        <w:bottom w:val="none" w:sz="0" w:space="0" w:color="auto"/>
        <w:right w:val="none" w:sz="0" w:space="0" w:color="auto"/>
      </w:divBdr>
    </w:div>
    <w:div w:id="573667115">
      <w:bodyDiv w:val="1"/>
      <w:marLeft w:val="0"/>
      <w:marRight w:val="0"/>
      <w:marTop w:val="0"/>
      <w:marBottom w:val="0"/>
      <w:divBdr>
        <w:top w:val="none" w:sz="0" w:space="0" w:color="auto"/>
        <w:left w:val="none" w:sz="0" w:space="0" w:color="auto"/>
        <w:bottom w:val="none" w:sz="0" w:space="0" w:color="auto"/>
        <w:right w:val="none" w:sz="0" w:space="0" w:color="auto"/>
      </w:divBdr>
    </w:div>
    <w:div w:id="581913481">
      <w:bodyDiv w:val="1"/>
      <w:marLeft w:val="0"/>
      <w:marRight w:val="0"/>
      <w:marTop w:val="0"/>
      <w:marBottom w:val="0"/>
      <w:divBdr>
        <w:top w:val="none" w:sz="0" w:space="0" w:color="auto"/>
        <w:left w:val="none" w:sz="0" w:space="0" w:color="auto"/>
        <w:bottom w:val="none" w:sz="0" w:space="0" w:color="auto"/>
        <w:right w:val="none" w:sz="0" w:space="0" w:color="auto"/>
      </w:divBdr>
    </w:div>
    <w:div w:id="611933645">
      <w:bodyDiv w:val="1"/>
      <w:marLeft w:val="0"/>
      <w:marRight w:val="0"/>
      <w:marTop w:val="0"/>
      <w:marBottom w:val="0"/>
      <w:divBdr>
        <w:top w:val="none" w:sz="0" w:space="0" w:color="auto"/>
        <w:left w:val="none" w:sz="0" w:space="0" w:color="auto"/>
        <w:bottom w:val="none" w:sz="0" w:space="0" w:color="auto"/>
        <w:right w:val="none" w:sz="0" w:space="0" w:color="auto"/>
      </w:divBdr>
    </w:div>
    <w:div w:id="638729988">
      <w:bodyDiv w:val="1"/>
      <w:marLeft w:val="0"/>
      <w:marRight w:val="0"/>
      <w:marTop w:val="0"/>
      <w:marBottom w:val="0"/>
      <w:divBdr>
        <w:top w:val="none" w:sz="0" w:space="0" w:color="auto"/>
        <w:left w:val="none" w:sz="0" w:space="0" w:color="auto"/>
        <w:bottom w:val="none" w:sz="0" w:space="0" w:color="auto"/>
        <w:right w:val="none" w:sz="0" w:space="0" w:color="auto"/>
      </w:divBdr>
      <w:divsChild>
        <w:div w:id="858927569">
          <w:marLeft w:val="0"/>
          <w:marRight w:val="0"/>
          <w:marTop w:val="0"/>
          <w:marBottom w:val="0"/>
          <w:divBdr>
            <w:top w:val="none" w:sz="0" w:space="0" w:color="auto"/>
            <w:left w:val="none" w:sz="0" w:space="0" w:color="auto"/>
            <w:bottom w:val="none" w:sz="0" w:space="0" w:color="auto"/>
            <w:right w:val="none" w:sz="0" w:space="0" w:color="auto"/>
          </w:divBdr>
          <w:divsChild>
            <w:div w:id="1699117866">
              <w:marLeft w:val="0"/>
              <w:marRight w:val="0"/>
              <w:marTop w:val="0"/>
              <w:marBottom w:val="0"/>
              <w:divBdr>
                <w:top w:val="none" w:sz="0" w:space="0" w:color="auto"/>
                <w:left w:val="none" w:sz="0" w:space="0" w:color="auto"/>
                <w:bottom w:val="none" w:sz="0" w:space="0" w:color="auto"/>
                <w:right w:val="none" w:sz="0" w:space="0" w:color="auto"/>
              </w:divBdr>
              <w:divsChild>
                <w:div w:id="20077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2050">
      <w:bodyDiv w:val="1"/>
      <w:marLeft w:val="0"/>
      <w:marRight w:val="0"/>
      <w:marTop w:val="0"/>
      <w:marBottom w:val="0"/>
      <w:divBdr>
        <w:top w:val="none" w:sz="0" w:space="0" w:color="auto"/>
        <w:left w:val="none" w:sz="0" w:space="0" w:color="auto"/>
        <w:bottom w:val="none" w:sz="0" w:space="0" w:color="auto"/>
        <w:right w:val="none" w:sz="0" w:space="0" w:color="auto"/>
      </w:divBdr>
    </w:div>
    <w:div w:id="644824269">
      <w:bodyDiv w:val="1"/>
      <w:marLeft w:val="0"/>
      <w:marRight w:val="0"/>
      <w:marTop w:val="0"/>
      <w:marBottom w:val="0"/>
      <w:divBdr>
        <w:top w:val="none" w:sz="0" w:space="0" w:color="auto"/>
        <w:left w:val="none" w:sz="0" w:space="0" w:color="auto"/>
        <w:bottom w:val="none" w:sz="0" w:space="0" w:color="auto"/>
        <w:right w:val="none" w:sz="0" w:space="0" w:color="auto"/>
      </w:divBdr>
    </w:div>
    <w:div w:id="668168547">
      <w:bodyDiv w:val="1"/>
      <w:marLeft w:val="0"/>
      <w:marRight w:val="0"/>
      <w:marTop w:val="0"/>
      <w:marBottom w:val="0"/>
      <w:divBdr>
        <w:top w:val="none" w:sz="0" w:space="0" w:color="auto"/>
        <w:left w:val="none" w:sz="0" w:space="0" w:color="auto"/>
        <w:bottom w:val="none" w:sz="0" w:space="0" w:color="auto"/>
        <w:right w:val="none" w:sz="0" w:space="0" w:color="auto"/>
      </w:divBdr>
    </w:div>
    <w:div w:id="693848958">
      <w:bodyDiv w:val="1"/>
      <w:marLeft w:val="0"/>
      <w:marRight w:val="0"/>
      <w:marTop w:val="0"/>
      <w:marBottom w:val="0"/>
      <w:divBdr>
        <w:top w:val="none" w:sz="0" w:space="0" w:color="auto"/>
        <w:left w:val="none" w:sz="0" w:space="0" w:color="auto"/>
        <w:bottom w:val="none" w:sz="0" w:space="0" w:color="auto"/>
        <w:right w:val="none" w:sz="0" w:space="0" w:color="auto"/>
      </w:divBdr>
      <w:divsChild>
        <w:div w:id="258291323">
          <w:marLeft w:val="0"/>
          <w:marRight w:val="0"/>
          <w:marTop w:val="0"/>
          <w:marBottom w:val="0"/>
          <w:divBdr>
            <w:top w:val="none" w:sz="0" w:space="0" w:color="auto"/>
            <w:left w:val="none" w:sz="0" w:space="0" w:color="auto"/>
            <w:bottom w:val="none" w:sz="0" w:space="0" w:color="auto"/>
            <w:right w:val="none" w:sz="0" w:space="0" w:color="auto"/>
          </w:divBdr>
          <w:divsChild>
            <w:div w:id="1954902201">
              <w:marLeft w:val="0"/>
              <w:marRight w:val="0"/>
              <w:marTop w:val="0"/>
              <w:marBottom w:val="0"/>
              <w:divBdr>
                <w:top w:val="none" w:sz="0" w:space="0" w:color="auto"/>
                <w:left w:val="none" w:sz="0" w:space="0" w:color="auto"/>
                <w:bottom w:val="none" w:sz="0" w:space="0" w:color="auto"/>
                <w:right w:val="none" w:sz="0" w:space="0" w:color="auto"/>
              </w:divBdr>
              <w:divsChild>
                <w:div w:id="1318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7386">
      <w:bodyDiv w:val="1"/>
      <w:marLeft w:val="0"/>
      <w:marRight w:val="0"/>
      <w:marTop w:val="0"/>
      <w:marBottom w:val="0"/>
      <w:divBdr>
        <w:top w:val="none" w:sz="0" w:space="0" w:color="auto"/>
        <w:left w:val="none" w:sz="0" w:space="0" w:color="auto"/>
        <w:bottom w:val="none" w:sz="0" w:space="0" w:color="auto"/>
        <w:right w:val="none" w:sz="0" w:space="0" w:color="auto"/>
      </w:divBdr>
    </w:div>
    <w:div w:id="773288193">
      <w:bodyDiv w:val="1"/>
      <w:marLeft w:val="0"/>
      <w:marRight w:val="0"/>
      <w:marTop w:val="0"/>
      <w:marBottom w:val="0"/>
      <w:divBdr>
        <w:top w:val="none" w:sz="0" w:space="0" w:color="auto"/>
        <w:left w:val="none" w:sz="0" w:space="0" w:color="auto"/>
        <w:bottom w:val="none" w:sz="0" w:space="0" w:color="auto"/>
        <w:right w:val="none" w:sz="0" w:space="0" w:color="auto"/>
      </w:divBdr>
      <w:divsChild>
        <w:div w:id="107890827">
          <w:marLeft w:val="0"/>
          <w:marRight w:val="0"/>
          <w:marTop w:val="0"/>
          <w:marBottom w:val="360"/>
          <w:divBdr>
            <w:top w:val="none" w:sz="0" w:space="0" w:color="auto"/>
            <w:left w:val="none" w:sz="0" w:space="0" w:color="auto"/>
            <w:bottom w:val="none" w:sz="0" w:space="0" w:color="auto"/>
            <w:right w:val="none" w:sz="0" w:space="0" w:color="auto"/>
          </w:divBdr>
          <w:divsChild>
            <w:div w:id="1340694261">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90"/>
                  <w:marRight w:val="-90"/>
                  <w:marTop w:val="0"/>
                  <w:marBottom w:val="0"/>
                  <w:divBdr>
                    <w:top w:val="none" w:sz="0" w:space="0" w:color="auto"/>
                    <w:left w:val="none" w:sz="0" w:space="0" w:color="auto"/>
                    <w:bottom w:val="none" w:sz="0" w:space="0" w:color="auto"/>
                    <w:right w:val="none" w:sz="0" w:space="0" w:color="auto"/>
                  </w:divBdr>
                  <w:divsChild>
                    <w:div w:id="10286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642">
          <w:marLeft w:val="0"/>
          <w:marRight w:val="0"/>
          <w:marTop w:val="0"/>
          <w:marBottom w:val="0"/>
          <w:divBdr>
            <w:top w:val="none" w:sz="0" w:space="0" w:color="auto"/>
            <w:left w:val="none" w:sz="0" w:space="0" w:color="auto"/>
            <w:bottom w:val="none" w:sz="0" w:space="0" w:color="auto"/>
            <w:right w:val="none" w:sz="0" w:space="0" w:color="auto"/>
          </w:divBdr>
          <w:divsChild>
            <w:div w:id="180246574">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893658192">
      <w:bodyDiv w:val="1"/>
      <w:marLeft w:val="0"/>
      <w:marRight w:val="0"/>
      <w:marTop w:val="0"/>
      <w:marBottom w:val="0"/>
      <w:divBdr>
        <w:top w:val="none" w:sz="0" w:space="0" w:color="auto"/>
        <w:left w:val="none" w:sz="0" w:space="0" w:color="auto"/>
        <w:bottom w:val="none" w:sz="0" w:space="0" w:color="auto"/>
        <w:right w:val="none" w:sz="0" w:space="0" w:color="auto"/>
      </w:divBdr>
      <w:divsChild>
        <w:div w:id="1462961324">
          <w:marLeft w:val="0"/>
          <w:marRight w:val="0"/>
          <w:marTop w:val="0"/>
          <w:marBottom w:val="300"/>
          <w:divBdr>
            <w:top w:val="none" w:sz="0" w:space="0" w:color="auto"/>
            <w:left w:val="none" w:sz="0" w:space="0" w:color="auto"/>
            <w:bottom w:val="none" w:sz="0" w:space="0" w:color="auto"/>
            <w:right w:val="none" w:sz="0" w:space="0" w:color="auto"/>
          </w:divBdr>
        </w:div>
      </w:divsChild>
    </w:div>
    <w:div w:id="905457531">
      <w:bodyDiv w:val="1"/>
      <w:marLeft w:val="0"/>
      <w:marRight w:val="0"/>
      <w:marTop w:val="0"/>
      <w:marBottom w:val="0"/>
      <w:divBdr>
        <w:top w:val="none" w:sz="0" w:space="0" w:color="auto"/>
        <w:left w:val="none" w:sz="0" w:space="0" w:color="auto"/>
        <w:bottom w:val="none" w:sz="0" w:space="0" w:color="auto"/>
        <w:right w:val="none" w:sz="0" w:space="0" w:color="auto"/>
      </w:divBdr>
    </w:div>
    <w:div w:id="905727420">
      <w:bodyDiv w:val="1"/>
      <w:marLeft w:val="0"/>
      <w:marRight w:val="0"/>
      <w:marTop w:val="0"/>
      <w:marBottom w:val="0"/>
      <w:divBdr>
        <w:top w:val="none" w:sz="0" w:space="0" w:color="auto"/>
        <w:left w:val="none" w:sz="0" w:space="0" w:color="auto"/>
        <w:bottom w:val="none" w:sz="0" w:space="0" w:color="auto"/>
        <w:right w:val="none" w:sz="0" w:space="0" w:color="auto"/>
      </w:divBdr>
    </w:div>
    <w:div w:id="924219794">
      <w:bodyDiv w:val="1"/>
      <w:marLeft w:val="0"/>
      <w:marRight w:val="0"/>
      <w:marTop w:val="0"/>
      <w:marBottom w:val="0"/>
      <w:divBdr>
        <w:top w:val="none" w:sz="0" w:space="0" w:color="auto"/>
        <w:left w:val="none" w:sz="0" w:space="0" w:color="auto"/>
        <w:bottom w:val="none" w:sz="0" w:space="0" w:color="auto"/>
        <w:right w:val="none" w:sz="0" w:space="0" w:color="auto"/>
      </w:divBdr>
    </w:div>
    <w:div w:id="949821811">
      <w:bodyDiv w:val="1"/>
      <w:marLeft w:val="0"/>
      <w:marRight w:val="0"/>
      <w:marTop w:val="0"/>
      <w:marBottom w:val="0"/>
      <w:divBdr>
        <w:top w:val="none" w:sz="0" w:space="0" w:color="auto"/>
        <w:left w:val="none" w:sz="0" w:space="0" w:color="auto"/>
        <w:bottom w:val="none" w:sz="0" w:space="0" w:color="auto"/>
        <w:right w:val="none" w:sz="0" w:space="0" w:color="auto"/>
      </w:divBdr>
    </w:div>
    <w:div w:id="983002779">
      <w:bodyDiv w:val="1"/>
      <w:marLeft w:val="0"/>
      <w:marRight w:val="0"/>
      <w:marTop w:val="0"/>
      <w:marBottom w:val="0"/>
      <w:divBdr>
        <w:top w:val="none" w:sz="0" w:space="0" w:color="auto"/>
        <w:left w:val="none" w:sz="0" w:space="0" w:color="auto"/>
        <w:bottom w:val="none" w:sz="0" w:space="0" w:color="auto"/>
        <w:right w:val="none" w:sz="0" w:space="0" w:color="auto"/>
      </w:divBdr>
    </w:div>
    <w:div w:id="1001086607">
      <w:bodyDiv w:val="1"/>
      <w:marLeft w:val="0"/>
      <w:marRight w:val="0"/>
      <w:marTop w:val="0"/>
      <w:marBottom w:val="0"/>
      <w:divBdr>
        <w:top w:val="none" w:sz="0" w:space="0" w:color="auto"/>
        <w:left w:val="none" w:sz="0" w:space="0" w:color="auto"/>
        <w:bottom w:val="none" w:sz="0" w:space="0" w:color="auto"/>
        <w:right w:val="none" w:sz="0" w:space="0" w:color="auto"/>
      </w:divBdr>
    </w:div>
    <w:div w:id="1007320448">
      <w:bodyDiv w:val="1"/>
      <w:marLeft w:val="0"/>
      <w:marRight w:val="0"/>
      <w:marTop w:val="0"/>
      <w:marBottom w:val="0"/>
      <w:divBdr>
        <w:top w:val="none" w:sz="0" w:space="0" w:color="auto"/>
        <w:left w:val="none" w:sz="0" w:space="0" w:color="auto"/>
        <w:bottom w:val="none" w:sz="0" w:space="0" w:color="auto"/>
        <w:right w:val="none" w:sz="0" w:space="0" w:color="auto"/>
      </w:divBdr>
    </w:div>
    <w:div w:id="1024942218">
      <w:bodyDiv w:val="1"/>
      <w:marLeft w:val="0"/>
      <w:marRight w:val="0"/>
      <w:marTop w:val="0"/>
      <w:marBottom w:val="0"/>
      <w:divBdr>
        <w:top w:val="none" w:sz="0" w:space="0" w:color="auto"/>
        <w:left w:val="none" w:sz="0" w:space="0" w:color="auto"/>
        <w:bottom w:val="none" w:sz="0" w:space="0" w:color="auto"/>
        <w:right w:val="none" w:sz="0" w:space="0" w:color="auto"/>
      </w:divBdr>
    </w:div>
    <w:div w:id="1027756606">
      <w:bodyDiv w:val="1"/>
      <w:marLeft w:val="0"/>
      <w:marRight w:val="0"/>
      <w:marTop w:val="0"/>
      <w:marBottom w:val="0"/>
      <w:divBdr>
        <w:top w:val="none" w:sz="0" w:space="0" w:color="auto"/>
        <w:left w:val="none" w:sz="0" w:space="0" w:color="auto"/>
        <w:bottom w:val="none" w:sz="0" w:space="0" w:color="auto"/>
        <w:right w:val="none" w:sz="0" w:space="0" w:color="auto"/>
      </w:divBdr>
    </w:div>
    <w:div w:id="1053693657">
      <w:bodyDiv w:val="1"/>
      <w:marLeft w:val="0"/>
      <w:marRight w:val="0"/>
      <w:marTop w:val="0"/>
      <w:marBottom w:val="0"/>
      <w:divBdr>
        <w:top w:val="none" w:sz="0" w:space="0" w:color="auto"/>
        <w:left w:val="none" w:sz="0" w:space="0" w:color="auto"/>
        <w:bottom w:val="none" w:sz="0" w:space="0" w:color="auto"/>
        <w:right w:val="none" w:sz="0" w:space="0" w:color="auto"/>
      </w:divBdr>
      <w:divsChild>
        <w:div w:id="2066680978">
          <w:marLeft w:val="0"/>
          <w:marRight w:val="0"/>
          <w:marTop w:val="0"/>
          <w:marBottom w:val="0"/>
          <w:divBdr>
            <w:top w:val="none" w:sz="0" w:space="0" w:color="auto"/>
            <w:left w:val="none" w:sz="0" w:space="0" w:color="auto"/>
            <w:bottom w:val="none" w:sz="0" w:space="0" w:color="auto"/>
            <w:right w:val="none" w:sz="0" w:space="0" w:color="auto"/>
          </w:divBdr>
          <w:divsChild>
            <w:div w:id="92215321">
              <w:marLeft w:val="0"/>
              <w:marRight w:val="0"/>
              <w:marTop w:val="0"/>
              <w:marBottom w:val="0"/>
              <w:divBdr>
                <w:top w:val="none" w:sz="0" w:space="0" w:color="auto"/>
                <w:left w:val="none" w:sz="0" w:space="0" w:color="auto"/>
                <w:bottom w:val="none" w:sz="0" w:space="0" w:color="auto"/>
                <w:right w:val="none" w:sz="0" w:space="0" w:color="auto"/>
              </w:divBdr>
              <w:divsChild>
                <w:div w:id="20662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7039">
      <w:bodyDiv w:val="1"/>
      <w:marLeft w:val="0"/>
      <w:marRight w:val="0"/>
      <w:marTop w:val="0"/>
      <w:marBottom w:val="0"/>
      <w:divBdr>
        <w:top w:val="none" w:sz="0" w:space="0" w:color="auto"/>
        <w:left w:val="none" w:sz="0" w:space="0" w:color="auto"/>
        <w:bottom w:val="none" w:sz="0" w:space="0" w:color="auto"/>
        <w:right w:val="none" w:sz="0" w:space="0" w:color="auto"/>
      </w:divBdr>
    </w:div>
    <w:div w:id="1123617282">
      <w:bodyDiv w:val="1"/>
      <w:marLeft w:val="0"/>
      <w:marRight w:val="0"/>
      <w:marTop w:val="0"/>
      <w:marBottom w:val="0"/>
      <w:divBdr>
        <w:top w:val="none" w:sz="0" w:space="0" w:color="auto"/>
        <w:left w:val="none" w:sz="0" w:space="0" w:color="auto"/>
        <w:bottom w:val="none" w:sz="0" w:space="0" w:color="auto"/>
        <w:right w:val="none" w:sz="0" w:space="0" w:color="auto"/>
      </w:divBdr>
    </w:div>
    <w:div w:id="1171144814">
      <w:bodyDiv w:val="1"/>
      <w:marLeft w:val="0"/>
      <w:marRight w:val="0"/>
      <w:marTop w:val="0"/>
      <w:marBottom w:val="0"/>
      <w:divBdr>
        <w:top w:val="none" w:sz="0" w:space="0" w:color="auto"/>
        <w:left w:val="none" w:sz="0" w:space="0" w:color="auto"/>
        <w:bottom w:val="none" w:sz="0" w:space="0" w:color="auto"/>
        <w:right w:val="none" w:sz="0" w:space="0" w:color="auto"/>
      </w:divBdr>
      <w:divsChild>
        <w:div w:id="46269999">
          <w:marLeft w:val="0"/>
          <w:marRight w:val="0"/>
          <w:marTop w:val="0"/>
          <w:marBottom w:val="0"/>
          <w:divBdr>
            <w:top w:val="none" w:sz="0" w:space="0" w:color="auto"/>
            <w:left w:val="none" w:sz="0" w:space="0" w:color="auto"/>
            <w:bottom w:val="none" w:sz="0" w:space="0" w:color="auto"/>
            <w:right w:val="none" w:sz="0" w:space="0" w:color="auto"/>
          </w:divBdr>
          <w:divsChild>
            <w:div w:id="1331366642">
              <w:marLeft w:val="0"/>
              <w:marRight w:val="0"/>
              <w:marTop w:val="0"/>
              <w:marBottom w:val="0"/>
              <w:divBdr>
                <w:top w:val="none" w:sz="0" w:space="0" w:color="auto"/>
                <w:left w:val="none" w:sz="0" w:space="0" w:color="auto"/>
                <w:bottom w:val="none" w:sz="0" w:space="0" w:color="auto"/>
                <w:right w:val="none" w:sz="0" w:space="0" w:color="auto"/>
              </w:divBdr>
              <w:divsChild>
                <w:div w:id="7838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2782">
      <w:bodyDiv w:val="1"/>
      <w:marLeft w:val="0"/>
      <w:marRight w:val="0"/>
      <w:marTop w:val="0"/>
      <w:marBottom w:val="0"/>
      <w:divBdr>
        <w:top w:val="none" w:sz="0" w:space="0" w:color="auto"/>
        <w:left w:val="none" w:sz="0" w:space="0" w:color="auto"/>
        <w:bottom w:val="none" w:sz="0" w:space="0" w:color="auto"/>
        <w:right w:val="none" w:sz="0" w:space="0" w:color="auto"/>
      </w:divBdr>
    </w:div>
    <w:div w:id="1213737949">
      <w:bodyDiv w:val="1"/>
      <w:marLeft w:val="0"/>
      <w:marRight w:val="0"/>
      <w:marTop w:val="0"/>
      <w:marBottom w:val="0"/>
      <w:divBdr>
        <w:top w:val="none" w:sz="0" w:space="0" w:color="auto"/>
        <w:left w:val="none" w:sz="0" w:space="0" w:color="auto"/>
        <w:bottom w:val="none" w:sz="0" w:space="0" w:color="auto"/>
        <w:right w:val="none" w:sz="0" w:space="0" w:color="auto"/>
      </w:divBdr>
    </w:div>
    <w:div w:id="1213884464">
      <w:bodyDiv w:val="1"/>
      <w:marLeft w:val="0"/>
      <w:marRight w:val="0"/>
      <w:marTop w:val="0"/>
      <w:marBottom w:val="0"/>
      <w:divBdr>
        <w:top w:val="none" w:sz="0" w:space="0" w:color="auto"/>
        <w:left w:val="none" w:sz="0" w:space="0" w:color="auto"/>
        <w:bottom w:val="none" w:sz="0" w:space="0" w:color="auto"/>
        <w:right w:val="none" w:sz="0" w:space="0" w:color="auto"/>
      </w:divBdr>
    </w:div>
    <w:div w:id="1221557671">
      <w:bodyDiv w:val="1"/>
      <w:marLeft w:val="0"/>
      <w:marRight w:val="0"/>
      <w:marTop w:val="0"/>
      <w:marBottom w:val="0"/>
      <w:divBdr>
        <w:top w:val="none" w:sz="0" w:space="0" w:color="auto"/>
        <w:left w:val="none" w:sz="0" w:space="0" w:color="auto"/>
        <w:bottom w:val="none" w:sz="0" w:space="0" w:color="auto"/>
        <w:right w:val="none" w:sz="0" w:space="0" w:color="auto"/>
      </w:divBdr>
      <w:divsChild>
        <w:div w:id="1408722539">
          <w:marLeft w:val="0"/>
          <w:marRight w:val="0"/>
          <w:marTop w:val="0"/>
          <w:marBottom w:val="0"/>
          <w:divBdr>
            <w:top w:val="none" w:sz="0" w:space="0" w:color="auto"/>
            <w:left w:val="none" w:sz="0" w:space="0" w:color="auto"/>
            <w:bottom w:val="none" w:sz="0" w:space="0" w:color="auto"/>
            <w:right w:val="none" w:sz="0" w:space="0" w:color="auto"/>
          </w:divBdr>
          <w:divsChild>
            <w:div w:id="684944317">
              <w:marLeft w:val="0"/>
              <w:marRight w:val="0"/>
              <w:marTop w:val="0"/>
              <w:marBottom w:val="0"/>
              <w:divBdr>
                <w:top w:val="none" w:sz="0" w:space="0" w:color="auto"/>
                <w:left w:val="none" w:sz="0" w:space="0" w:color="auto"/>
                <w:bottom w:val="none" w:sz="0" w:space="0" w:color="auto"/>
                <w:right w:val="none" w:sz="0" w:space="0" w:color="auto"/>
              </w:divBdr>
              <w:divsChild>
                <w:div w:id="667485252">
                  <w:marLeft w:val="0"/>
                  <w:marRight w:val="0"/>
                  <w:marTop w:val="0"/>
                  <w:marBottom w:val="0"/>
                  <w:divBdr>
                    <w:top w:val="none" w:sz="0" w:space="0" w:color="auto"/>
                    <w:left w:val="none" w:sz="0" w:space="0" w:color="auto"/>
                    <w:bottom w:val="none" w:sz="0" w:space="0" w:color="auto"/>
                    <w:right w:val="none" w:sz="0" w:space="0" w:color="auto"/>
                  </w:divBdr>
                  <w:divsChild>
                    <w:div w:id="19794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6173">
      <w:bodyDiv w:val="1"/>
      <w:marLeft w:val="0"/>
      <w:marRight w:val="0"/>
      <w:marTop w:val="0"/>
      <w:marBottom w:val="0"/>
      <w:divBdr>
        <w:top w:val="none" w:sz="0" w:space="0" w:color="auto"/>
        <w:left w:val="none" w:sz="0" w:space="0" w:color="auto"/>
        <w:bottom w:val="none" w:sz="0" w:space="0" w:color="auto"/>
        <w:right w:val="none" w:sz="0" w:space="0" w:color="auto"/>
      </w:divBdr>
    </w:div>
    <w:div w:id="1376467224">
      <w:bodyDiv w:val="1"/>
      <w:marLeft w:val="0"/>
      <w:marRight w:val="0"/>
      <w:marTop w:val="0"/>
      <w:marBottom w:val="0"/>
      <w:divBdr>
        <w:top w:val="none" w:sz="0" w:space="0" w:color="auto"/>
        <w:left w:val="none" w:sz="0" w:space="0" w:color="auto"/>
        <w:bottom w:val="none" w:sz="0" w:space="0" w:color="auto"/>
        <w:right w:val="none" w:sz="0" w:space="0" w:color="auto"/>
      </w:divBdr>
    </w:div>
    <w:div w:id="1403138234">
      <w:bodyDiv w:val="1"/>
      <w:marLeft w:val="0"/>
      <w:marRight w:val="0"/>
      <w:marTop w:val="0"/>
      <w:marBottom w:val="0"/>
      <w:divBdr>
        <w:top w:val="none" w:sz="0" w:space="0" w:color="auto"/>
        <w:left w:val="none" w:sz="0" w:space="0" w:color="auto"/>
        <w:bottom w:val="none" w:sz="0" w:space="0" w:color="auto"/>
        <w:right w:val="none" w:sz="0" w:space="0" w:color="auto"/>
      </w:divBdr>
    </w:div>
    <w:div w:id="1456288239">
      <w:bodyDiv w:val="1"/>
      <w:marLeft w:val="0"/>
      <w:marRight w:val="0"/>
      <w:marTop w:val="0"/>
      <w:marBottom w:val="0"/>
      <w:divBdr>
        <w:top w:val="none" w:sz="0" w:space="0" w:color="auto"/>
        <w:left w:val="none" w:sz="0" w:space="0" w:color="auto"/>
        <w:bottom w:val="none" w:sz="0" w:space="0" w:color="auto"/>
        <w:right w:val="none" w:sz="0" w:space="0" w:color="auto"/>
      </w:divBdr>
    </w:div>
    <w:div w:id="1474978864">
      <w:bodyDiv w:val="1"/>
      <w:marLeft w:val="0"/>
      <w:marRight w:val="0"/>
      <w:marTop w:val="0"/>
      <w:marBottom w:val="0"/>
      <w:divBdr>
        <w:top w:val="none" w:sz="0" w:space="0" w:color="auto"/>
        <w:left w:val="none" w:sz="0" w:space="0" w:color="auto"/>
        <w:bottom w:val="none" w:sz="0" w:space="0" w:color="auto"/>
        <w:right w:val="none" w:sz="0" w:space="0" w:color="auto"/>
      </w:divBdr>
    </w:div>
    <w:div w:id="1506899391">
      <w:bodyDiv w:val="1"/>
      <w:marLeft w:val="0"/>
      <w:marRight w:val="0"/>
      <w:marTop w:val="0"/>
      <w:marBottom w:val="0"/>
      <w:divBdr>
        <w:top w:val="none" w:sz="0" w:space="0" w:color="auto"/>
        <w:left w:val="none" w:sz="0" w:space="0" w:color="auto"/>
        <w:bottom w:val="none" w:sz="0" w:space="0" w:color="auto"/>
        <w:right w:val="none" w:sz="0" w:space="0" w:color="auto"/>
      </w:divBdr>
    </w:div>
    <w:div w:id="1554658632">
      <w:bodyDiv w:val="1"/>
      <w:marLeft w:val="0"/>
      <w:marRight w:val="0"/>
      <w:marTop w:val="0"/>
      <w:marBottom w:val="0"/>
      <w:divBdr>
        <w:top w:val="none" w:sz="0" w:space="0" w:color="auto"/>
        <w:left w:val="none" w:sz="0" w:space="0" w:color="auto"/>
        <w:bottom w:val="none" w:sz="0" w:space="0" w:color="auto"/>
        <w:right w:val="none" w:sz="0" w:space="0" w:color="auto"/>
      </w:divBdr>
    </w:div>
    <w:div w:id="1578704497">
      <w:bodyDiv w:val="1"/>
      <w:marLeft w:val="0"/>
      <w:marRight w:val="0"/>
      <w:marTop w:val="0"/>
      <w:marBottom w:val="0"/>
      <w:divBdr>
        <w:top w:val="none" w:sz="0" w:space="0" w:color="auto"/>
        <w:left w:val="none" w:sz="0" w:space="0" w:color="auto"/>
        <w:bottom w:val="none" w:sz="0" w:space="0" w:color="auto"/>
        <w:right w:val="none" w:sz="0" w:space="0" w:color="auto"/>
      </w:divBdr>
    </w:div>
    <w:div w:id="1589146872">
      <w:bodyDiv w:val="1"/>
      <w:marLeft w:val="0"/>
      <w:marRight w:val="0"/>
      <w:marTop w:val="0"/>
      <w:marBottom w:val="0"/>
      <w:divBdr>
        <w:top w:val="none" w:sz="0" w:space="0" w:color="auto"/>
        <w:left w:val="none" w:sz="0" w:space="0" w:color="auto"/>
        <w:bottom w:val="none" w:sz="0" w:space="0" w:color="auto"/>
        <w:right w:val="none" w:sz="0" w:space="0" w:color="auto"/>
      </w:divBdr>
    </w:div>
    <w:div w:id="1603879744">
      <w:bodyDiv w:val="1"/>
      <w:marLeft w:val="0"/>
      <w:marRight w:val="0"/>
      <w:marTop w:val="0"/>
      <w:marBottom w:val="0"/>
      <w:divBdr>
        <w:top w:val="none" w:sz="0" w:space="0" w:color="auto"/>
        <w:left w:val="none" w:sz="0" w:space="0" w:color="auto"/>
        <w:bottom w:val="none" w:sz="0" w:space="0" w:color="auto"/>
        <w:right w:val="none" w:sz="0" w:space="0" w:color="auto"/>
      </w:divBdr>
    </w:div>
    <w:div w:id="1610162629">
      <w:bodyDiv w:val="1"/>
      <w:marLeft w:val="0"/>
      <w:marRight w:val="0"/>
      <w:marTop w:val="0"/>
      <w:marBottom w:val="0"/>
      <w:divBdr>
        <w:top w:val="none" w:sz="0" w:space="0" w:color="auto"/>
        <w:left w:val="none" w:sz="0" w:space="0" w:color="auto"/>
        <w:bottom w:val="none" w:sz="0" w:space="0" w:color="auto"/>
        <w:right w:val="none" w:sz="0" w:space="0" w:color="auto"/>
      </w:divBdr>
    </w:div>
    <w:div w:id="1611814068">
      <w:bodyDiv w:val="1"/>
      <w:marLeft w:val="0"/>
      <w:marRight w:val="0"/>
      <w:marTop w:val="0"/>
      <w:marBottom w:val="0"/>
      <w:divBdr>
        <w:top w:val="none" w:sz="0" w:space="0" w:color="auto"/>
        <w:left w:val="none" w:sz="0" w:space="0" w:color="auto"/>
        <w:bottom w:val="none" w:sz="0" w:space="0" w:color="auto"/>
        <w:right w:val="none" w:sz="0" w:space="0" w:color="auto"/>
      </w:divBdr>
    </w:div>
    <w:div w:id="1626081068">
      <w:bodyDiv w:val="1"/>
      <w:marLeft w:val="0"/>
      <w:marRight w:val="0"/>
      <w:marTop w:val="0"/>
      <w:marBottom w:val="0"/>
      <w:divBdr>
        <w:top w:val="none" w:sz="0" w:space="0" w:color="auto"/>
        <w:left w:val="none" w:sz="0" w:space="0" w:color="auto"/>
        <w:bottom w:val="none" w:sz="0" w:space="0" w:color="auto"/>
        <w:right w:val="none" w:sz="0" w:space="0" w:color="auto"/>
      </w:divBdr>
      <w:divsChild>
        <w:div w:id="612132817">
          <w:marLeft w:val="0"/>
          <w:marRight w:val="0"/>
          <w:marTop w:val="0"/>
          <w:marBottom w:val="0"/>
          <w:divBdr>
            <w:top w:val="none" w:sz="0" w:space="0" w:color="auto"/>
            <w:left w:val="none" w:sz="0" w:space="0" w:color="auto"/>
            <w:bottom w:val="none" w:sz="0" w:space="0" w:color="auto"/>
            <w:right w:val="none" w:sz="0" w:space="0" w:color="auto"/>
          </w:divBdr>
          <w:divsChild>
            <w:div w:id="1228151320">
              <w:marLeft w:val="0"/>
              <w:marRight w:val="0"/>
              <w:marTop w:val="0"/>
              <w:marBottom w:val="0"/>
              <w:divBdr>
                <w:top w:val="none" w:sz="0" w:space="0" w:color="auto"/>
                <w:left w:val="none" w:sz="0" w:space="0" w:color="auto"/>
                <w:bottom w:val="none" w:sz="0" w:space="0" w:color="auto"/>
                <w:right w:val="none" w:sz="0" w:space="0" w:color="auto"/>
              </w:divBdr>
              <w:divsChild>
                <w:div w:id="2356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5682">
      <w:bodyDiv w:val="1"/>
      <w:marLeft w:val="0"/>
      <w:marRight w:val="0"/>
      <w:marTop w:val="0"/>
      <w:marBottom w:val="0"/>
      <w:divBdr>
        <w:top w:val="none" w:sz="0" w:space="0" w:color="auto"/>
        <w:left w:val="none" w:sz="0" w:space="0" w:color="auto"/>
        <w:bottom w:val="none" w:sz="0" w:space="0" w:color="auto"/>
        <w:right w:val="none" w:sz="0" w:space="0" w:color="auto"/>
      </w:divBdr>
    </w:div>
    <w:div w:id="1696270418">
      <w:bodyDiv w:val="1"/>
      <w:marLeft w:val="0"/>
      <w:marRight w:val="0"/>
      <w:marTop w:val="0"/>
      <w:marBottom w:val="0"/>
      <w:divBdr>
        <w:top w:val="none" w:sz="0" w:space="0" w:color="auto"/>
        <w:left w:val="none" w:sz="0" w:space="0" w:color="auto"/>
        <w:bottom w:val="none" w:sz="0" w:space="0" w:color="auto"/>
        <w:right w:val="none" w:sz="0" w:space="0" w:color="auto"/>
      </w:divBdr>
    </w:div>
    <w:div w:id="1709528901">
      <w:bodyDiv w:val="1"/>
      <w:marLeft w:val="0"/>
      <w:marRight w:val="0"/>
      <w:marTop w:val="0"/>
      <w:marBottom w:val="0"/>
      <w:divBdr>
        <w:top w:val="none" w:sz="0" w:space="0" w:color="auto"/>
        <w:left w:val="none" w:sz="0" w:space="0" w:color="auto"/>
        <w:bottom w:val="none" w:sz="0" w:space="0" w:color="auto"/>
        <w:right w:val="none" w:sz="0" w:space="0" w:color="auto"/>
      </w:divBdr>
    </w:div>
    <w:div w:id="1796676476">
      <w:bodyDiv w:val="1"/>
      <w:marLeft w:val="0"/>
      <w:marRight w:val="0"/>
      <w:marTop w:val="0"/>
      <w:marBottom w:val="0"/>
      <w:divBdr>
        <w:top w:val="none" w:sz="0" w:space="0" w:color="auto"/>
        <w:left w:val="none" w:sz="0" w:space="0" w:color="auto"/>
        <w:bottom w:val="none" w:sz="0" w:space="0" w:color="auto"/>
        <w:right w:val="none" w:sz="0" w:space="0" w:color="auto"/>
      </w:divBdr>
      <w:divsChild>
        <w:div w:id="1565484902">
          <w:marLeft w:val="0"/>
          <w:marRight w:val="0"/>
          <w:marTop w:val="0"/>
          <w:marBottom w:val="0"/>
          <w:divBdr>
            <w:top w:val="none" w:sz="0" w:space="0" w:color="auto"/>
            <w:left w:val="none" w:sz="0" w:space="0" w:color="auto"/>
            <w:bottom w:val="none" w:sz="0" w:space="0" w:color="auto"/>
            <w:right w:val="none" w:sz="0" w:space="0" w:color="auto"/>
          </w:divBdr>
          <w:divsChild>
            <w:div w:id="48388385">
              <w:marLeft w:val="0"/>
              <w:marRight w:val="0"/>
              <w:marTop w:val="0"/>
              <w:marBottom w:val="0"/>
              <w:divBdr>
                <w:top w:val="none" w:sz="0" w:space="0" w:color="auto"/>
                <w:left w:val="none" w:sz="0" w:space="0" w:color="auto"/>
                <w:bottom w:val="none" w:sz="0" w:space="0" w:color="auto"/>
                <w:right w:val="none" w:sz="0" w:space="0" w:color="auto"/>
              </w:divBdr>
              <w:divsChild>
                <w:div w:id="1051656953">
                  <w:marLeft w:val="0"/>
                  <w:marRight w:val="0"/>
                  <w:marTop w:val="0"/>
                  <w:marBottom w:val="0"/>
                  <w:divBdr>
                    <w:top w:val="none" w:sz="0" w:space="0" w:color="auto"/>
                    <w:left w:val="none" w:sz="0" w:space="0" w:color="auto"/>
                    <w:bottom w:val="none" w:sz="0" w:space="0" w:color="auto"/>
                    <w:right w:val="none" w:sz="0" w:space="0" w:color="auto"/>
                  </w:divBdr>
                  <w:divsChild>
                    <w:div w:id="19376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5880">
      <w:bodyDiv w:val="1"/>
      <w:marLeft w:val="0"/>
      <w:marRight w:val="0"/>
      <w:marTop w:val="0"/>
      <w:marBottom w:val="0"/>
      <w:divBdr>
        <w:top w:val="none" w:sz="0" w:space="0" w:color="auto"/>
        <w:left w:val="none" w:sz="0" w:space="0" w:color="auto"/>
        <w:bottom w:val="none" w:sz="0" w:space="0" w:color="auto"/>
        <w:right w:val="none" w:sz="0" w:space="0" w:color="auto"/>
      </w:divBdr>
    </w:div>
    <w:div w:id="1821186492">
      <w:bodyDiv w:val="1"/>
      <w:marLeft w:val="0"/>
      <w:marRight w:val="0"/>
      <w:marTop w:val="0"/>
      <w:marBottom w:val="0"/>
      <w:divBdr>
        <w:top w:val="none" w:sz="0" w:space="0" w:color="auto"/>
        <w:left w:val="none" w:sz="0" w:space="0" w:color="auto"/>
        <w:bottom w:val="none" w:sz="0" w:space="0" w:color="auto"/>
        <w:right w:val="none" w:sz="0" w:space="0" w:color="auto"/>
      </w:divBdr>
    </w:div>
    <w:div w:id="1829129753">
      <w:bodyDiv w:val="1"/>
      <w:marLeft w:val="0"/>
      <w:marRight w:val="0"/>
      <w:marTop w:val="0"/>
      <w:marBottom w:val="0"/>
      <w:divBdr>
        <w:top w:val="none" w:sz="0" w:space="0" w:color="auto"/>
        <w:left w:val="none" w:sz="0" w:space="0" w:color="auto"/>
        <w:bottom w:val="none" w:sz="0" w:space="0" w:color="auto"/>
        <w:right w:val="none" w:sz="0" w:space="0" w:color="auto"/>
      </w:divBdr>
    </w:div>
    <w:div w:id="1844202353">
      <w:bodyDiv w:val="1"/>
      <w:marLeft w:val="0"/>
      <w:marRight w:val="0"/>
      <w:marTop w:val="0"/>
      <w:marBottom w:val="0"/>
      <w:divBdr>
        <w:top w:val="none" w:sz="0" w:space="0" w:color="auto"/>
        <w:left w:val="none" w:sz="0" w:space="0" w:color="auto"/>
        <w:bottom w:val="none" w:sz="0" w:space="0" w:color="auto"/>
        <w:right w:val="none" w:sz="0" w:space="0" w:color="auto"/>
      </w:divBdr>
    </w:div>
    <w:div w:id="1902523345">
      <w:bodyDiv w:val="1"/>
      <w:marLeft w:val="0"/>
      <w:marRight w:val="0"/>
      <w:marTop w:val="0"/>
      <w:marBottom w:val="0"/>
      <w:divBdr>
        <w:top w:val="none" w:sz="0" w:space="0" w:color="auto"/>
        <w:left w:val="none" w:sz="0" w:space="0" w:color="auto"/>
        <w:bottom w:val="none" w:sz="0" w:space="0" w:color="auto"/>
        <w:right w:val="none" w:sz="0" w:space="0" w:color="auto"/>
      </w:divBdr>
    </w:div>
    <w:div w:id="1909992565">
      <w:bodyDiv w:val="1"/>
      <w:marLeft w:val="0"/>
      <w:marRight w:val="0"/>
      <w:marTop w:val="0"/>
      <w:marBottom w:val="0"/>
      <w:divBdr>
        <w:top w:val="none" w:sz="0" w:space="0" w:color="auto"/>
        <w:left w:val="none" w:sz="0" w:space="0" w:color="auto"/>
        <w:bottom w:val="none" w:sz="0" w:space="0" w:color="auto"/>
        <w:right w:val="none" w:sz="0" w:space="0" w:color="auto"/>
      </w:divBdr>
    </w:div>
    <w:div w:id="1922444355">
      <w:bodyDiv w:val="1"/>
      <w:marLeft w:val="0"/>
      <w:marRight w:val="0"/>
      <w:marTop w:val="0"/>
      <w:marBottom w:val="0"/>
      <w:divBdr>
        <w:top w:val="none" w:sz="0" w:space="0" w:color="auto"/>
        <w:left w:val="none" w:sz="0" w:space="0" w:color="auto"/>
        <w:bottom w:val="none" w:sz="0" w:space="0" w:color="auto"/>
        <w:right w:val="none" w:sz="0" w:space="0" w:color="auto"/>
      </w:divBdr>
    </w:div>
    <w:div w:id="1940484026">
      <w:bodyDiv w:val="1"/>
      <w:marLeft w:val="0"/>
      <w:marRight w:val="0"/>
      <w:marTop w:val="0"/>
      <w:marBottom w:val="0"/>
      <w:divBdr>
        <w:top w:val="none" w:sz="0" w:space="0" w:color="auto"/>
        <w:left w:val="none" w:sz="0" w:space="0" w:color="auto"/>
        <w:bottom w:val="none" w:sz="0" w:space="0" w:color="auto"/>
        <w:right w:val="none" w:sz="0" w:space="0" w:color="auto"/>
      </w:divBdr>
    </w:div>
    <w:div w:id="1946696148">
      <w:bodyDiv w:val="1"/>
      <w:marLeft w:val="0"/>
      <w:marRight w:val="0"/>
      <w:marTop w:val="0"/>
      <w:marBottom w:val="0"/>
      <w:divBdr>
        <w:top w:val="none" w:sz="0" w:space="0" w:color="auto"/>
        <w:left w:val="none" w:sz="0" w:space="0" w:color="auto"/>
        <w:bottom w:val="none" w:sz="0" w:space="0" w:color="auto"/>
        <w:right w:val="none" w:sz="0" w:space="0" w:color="auto"/>
      </w:divBdr>
    </w:div>
    <w:div w:id="1963800369">
      <w:bodyDiv w:val="1"/>
      <w:marLeft w:val="0"/>
      <w:marRight w:val="0"/>
      <w:marTop w:val="0"/>
      <w:marBottom w:val="0"/>
      <w:divBdr>
        <w:top w:val="none" w:sz="0" w:space="0" w:color="auto"/>
        <w:left w:val="none" w:sz="0" w:space="0" w:color="auto"/>
        <w:bottom w:val="none" w:sz="0" w:space="0" w:color="auto"/>
        <w:right w:val="none" w:sz="0" w:space="0" w:color="auto"/>
      </w:divBdr>
      <w:divsChild>
        <w:div w:id="1888638832">
          <w:marLeft w:val="0"/>
          <w:marRight w:val="0"/>
          <w:marTop w:val="0"/>
          <w:marBottom w:val="0"/>
          <w:divBdr>
            <w:top w:val="none" w:sz="0" w:space="0" w:color="auto"/>
            <w:left w:val="none" w:sz="0" w:space="0" w:color="auto"/>
            <w:bottom w:val="none" w:sz="0" w:space="0" w:color="auto"/>
            <w:right w:val="none" w:sz="0" w:space="0" w:color="auto"/>
          </w:divBdr>
          <w:divsChild>
            <w:div w:id="684791055">
              <w:marLeft w:val="0"/>
              <w:marRight w:val="0"/>
              <w:marTop w:val="0"/>
              <w:marBottom w:val="0"/>
              <w:divBdr>
                <w:top w:val="none" w:sz="0" w:space="0" w:color="auto"/>
                <w:left w:val="none" w:sz="0" w:space="0" w:color="auto"/>
                <w:bottom w:val="none" w:sz="0" w:space="0" w:color="auto"/>
                <w:right w:val="none" w:sz="0" w:space="0" w:color="auto"/>
              </w:divBdr>
              <w:divsChild>
                <w:div w:id="114250675">
                  <w:marLeft w:val="0"/>
                  <w:marRight w:val="0"/>
                  <w:marTop w:val="0"/>
                  <w:marBottom w:val="0"/>
                  <w:divBdr>
                    <w:top w:val="none" w:sz="0" w:space="0" w:color="auto"/>
                    <w:left w:val="none" w:sz="0" w:space="0" w:color="auto"/>
                    <w:bottom w:val="none" w:sz="0" w:space="0" w:color="auto"/>
                    <w:right w:val="none" w:sz="0" w:space="0" w:color="auto"/>
                  </w:divBdr>
                  <w:divsChild>
                    <w:div w:id="8423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6993">
      <w:bodyDiv w:val="1"/>
      <w:marLeft w:val="0"/>
      <w:marRight w:val="0"/>
      <w:marTop w:val="0"/>
      <w:marBottom w:val="0"/>
      <w:divBdr>
        <w:top w:val="none" w:sz="0" w:space="0" w:color="auto"/>
        <w:left w:val="none" w:sz="0" w:space="0" w:color="auto"/>
        <w:bottom w:val="none" w:sz="0" w:space="0" w:color="auto"/>
        <w:right w:val="none" w:sz="0" w:space="0" w:color="auto"/>
      </w:divBdr>
    </w:div>
    <w:div w:id="2043355724">
      <w:bodyDiv w:val="1"/>
      <w:marLeft w:val="0"/>
      <w:marRight w:val="0"/>
      <w:marTop w:val="0"/>
      <w:marBottom w:val="0"/>
      <w:divBdr>
        <w:top w:val="none" w:sz="0" w:space="0" w:color="auto"/>
        <w:left w:val="none" w:sz="0" w:space="0" w:color="auto"/>
        <w:bottom w:val="none" w:sz="0" w:space="0" w:color="auto"/>
        <w:right w:val="none" w:sz="0" w:space="0" w:color="auto"/>
      </w:divBdr>
    </w:div>
    <w:div w:id="2064987041">
      <w:bodyDiv w:val="1"/>
      <w:marLeft w:val="0"/>
      <w:marRight w:val="0"/>
      <w:marTop w:val="0"/>
      <w:marBottom w:val="0"/>
      <w:divBdr>
        <w:top w:val="none" w:sz="0" w:space="0" w:color="auto"/>
        <w:left w:val="none" w:sz="0" w:space="0" w:color="auto"/>
        <w:bottom w:val="none" w:sz="0" w:space="0" w:color="auto"/>
        <w:right w:val="none" w:sz="0" w:space="0" w:color="auto"/>
      </w:divBdr>
      <w:divsChild>
        <w:div w:id="574710304">
          <w:marLeft w:val="0"/>
          <w:marRight w:val="0"/>
          <w:marTop w:val="0"/>
          <w:marBottom w:val="0"/>
          <w:divBdr>
            <w:top w:val="none" w:sz="0" w:space="0" w:color="auto"/>
            <w:left w:val="none" w:sz="0" w:space="0" w:color="auto"/>
            <w:bottom w:val="none" w:sz="0" w:space="0" w:color="auto"/>
            <w:right w:val="none" w:sz="0" w:space="0" w:color="auto"/>
          </w:divBdr>
          <w:divsChild>
            <w:div w:id="1317146783">
              <w:marLeft w:val="0"/>
              <w:marRight w:val="0"/>
              <w:marTop w:val="0"/>
              <w:marBottom w:val="0"/>
              <w:divBdr>
                <w:top w:val="none" w:sz="0" w:space="0" w:color="auto"/>
                <w:left w:val="none" w:sz="0" w:space="0" w:color="auto"/>
                <w:bottom w:val="none" w:sz="0" w:space="0" w:color="auto"/>
                <w:right w:val="none" w:sz="0" w:space="0" w:color="auto"/>
              </w:divBdr>
              <w:divsChild>
                <w:div w:id="1632252086">
                  <w:marLeft w:val="0"/>
                  <w:marRight w:val="0"/>
                  <w:marTop w:val="0"/>
                  <w:marBottom w:val="0"/>
                  <w:divBdr>
                    <w:top w:val="none" w:sz="0" w:space="0" w:color="auto"/>
                    <w:left w:val="none" w:sz="0" w:space="0" w:color="auto"/>
                    <w:bottom w:val="none" w:sz="0" w:space="0" w:color="auto"/>
                    <w:right w:val="none" w:sz="0" w:space="0" w:color="auto"/>
                  </w:divBdr>
                  <w:divsChild>
                    <w:div w:id="1276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82593">
      <w:bodyDiv w:val="1"/>
      <w:marLeft w:val="0"/>
      <w:marRight w:val="0"/>
      <w:marTop w:val="0"/>
      <w:marBottom w:val="0"/>
      <w:divBdr>
        <w:top w:val="none" w:sz="0" w:space="0" w:color="auto"/>
        <w:left w:val="none" w:sz="0" w:space="0" w:color="auto"/>
        <w:bottom w:val="none" w:sz="0" w:space="0" w:color="auto"/>
        <w:right w:val="none" w:sz="0" w:space="0" w:color="auto"/>
      </w:divBdr>
    </w:div>
    <w:div w:id="2120638629">
      <w:bodyDiv w:val="1"/>
      <w:marLeft w:val="0"/>
      <w:marRight w:val="0"/>
      <w:marTop w:val="0"/>
      <w:marBottom w:val="0"/>
      <w:divBdr>
        <w:top w:val="none" w:sz="0" w:space="0" w:color="auto"/>
        <w:left w:val="none" w:sz="0" w:space="0" w:color="auto"/>
        <w:bottom w:val="none" w:sz="0" w:space="0" w:color="auto"/>
        <w:right w:val="none" w:sz="0" w:space="0" w:color="auto"/>
      </w:divBdr>
    </w:div>
    <w:div w:id="2139372450">
      <w:bodyDiv w:val="1"/>
      <w:marLeft w:val="0"/>
      <w:marRight w:val="0"/>
      <w:marTop w:val="0"/>
      <w:marBottom w:val="0"/>
      <w:divBdr>
        <w:top w:val="none" w:sz="0" w:space="0" w:color="auto"/>
        <w:left w:val="none" w:sz="0" w:space="0" w:color="auto"/>
        <w:bottom w:val="none" w:sz="0" w:space="0" w:color="auto"/>
        <w:right w:val="none" w:sz="0" w:space="0" w:color="auto"/>
      </w:divBdr>
    </w:div>
    <w:div w:id="2145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sa.gov.tr" TargetMode="External"/><Relationship Id="rId13" Type="http://schemas.openxmlformats.org/officeDocument/2006/relationships/hyperlink" Target="https://ivdb.gib.gov.tr/vergi-dairesi-mudurlukler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fa.gov.tr/visa-information-for-foreigners.en.mfa" TargetMode="External"/><Relationship Id="rId12" Type="http://schemas.openxmlformats.org/officeDocument/2006/relationships/hyperlink" Target="https://e-ikamet.goc.gov.tr/" TargetMode="External"/><Relationship Id="rId17" Type="http://schemas.openxmlformats.org/officeDocument/2006/relationships/hyperlink" Target="https://ivd.gib.gov.tr/tvd_side/main.jsp?token=d1078f5e3dc646b78d5d4e5842f21e97feb48d366bc7617458b6679dec12675154a01fccc42292bb04d926bc259dbc75e39dd8e202535fd70a7098396c74a6f7" TargetMode="External"/><Relationship Id="rId2" Type="http://schemas.openxmlformats.org/officeDocument/2006/relationships/styles" Target="styles.xml"/><Relationship Id="rId16" Type="http://schemas.openxmlformats.org/officeDocument/2006/relationships/hyperlink" Target="https://www.kent.edu.tr/content/files/DECLARATION%20NOTIFICATION-ACCEPTANCE%20STAT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ikamet.goc.gov.tr/" TargetMode="External"/><Relationship Id="rId5" Type="http://schemas.openxmlformats.org/officeDocument/2006/relationships/footnotes" Target="footnotes.xml"/><Relationship Id="rId15" Type="http://schemas.openxmlformats.org/officeDocument/2006/relationships/hyperlink" Target="https://www.kent.edu.tr/content/files/STATEMENT%20OF%20ADDRESS.pdf" TargetMode="External"/><Relationship Id="rId10" Type="http://schemas.openxmlformats.org/officeDocument/2006/relationships/hyperlink" Target="https://www.mfa.gov.tr/turkish-representations.en.mf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Ds8jX8wFMUE&amp;feature=youtu.be" TargetMode="External"/><Relationship Id="rId14" Type="http://schemas.openxmlformats.org/officeDocument/2006/relationships/hyperlink" Target="https://intvrg.gib.gov.tr/gocborc.js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5</Pages>
  <Words>1416</Words>
  <Characters>8075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selin.altuntecim@boun.edu.tr</dc:creator>
  <cp:keywords/>
  <dc:description/>
  <cp:lastModifiedBy>İpek SAYRAK</cp:lastModifiedBy>
  <cp:revision>57</cp:revision>
  <dcterms:created xsi:type="dcterms:W3CDTF">2021-04-05T07:17:00Z</dcterms:created>
  <dcterms:modified xsi:type="dcterms:W3CDTF">2021-06-09T08:20:00Z</dcterms:modified>
</cp:coreProperties>
</file>